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8223B8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DB51C0" w:rsidRDefault="007C02F4" w:rsidP="00A928CC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4516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6650F3">
        <w:rPr>
          <w:rFonts w:ascii="Arial" w:hAnsi="Arial" w:cs="Arial"/>
          <w:sz w:val="24"/>
          <w:szCs w:val="24"/>
          <w:lang w:val="sr-Cyrl-CS"/>
        </w:rPr>
        <w:t>548</w:t>
      </w:r>
    </w:p>
    <w:p w:rsidR="000D0240" w:rsidRPr="00F146AB" w:rsidRDefault="007C02F4" w:rsidP="00F146AB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6650F3">
        <w:rPr>
          <w:rFonts w:ascii="Arial" w:hAnsi="Arial" w:cs="Arial"/>
          <w:sz w:val="24"/>
          <w:szCs w:val="24"/>
          <w:lang w:val="sr-Cyrl-CS"/>
        </w:rPr>
        <w:t>03.07</w:t>
      </w:r>
      <w:r w:rsidR="008C513A">
        <w:rPr>
          <w:rFonts w:ascii="Arial" w:hAnsi="Arial" w:cs="Arial"/>
          <w:sz w:val="24"/>
          <w:szCs w:val="24"/>
          <w:lang w:val="sr-Cyrl-CS"/>
        </w:rPr>
        <w:t>.2026</w:t>
      </w:r>
    </w:p>
    <w:p w:rsidR="00F146AB" w:rsidRDefault="008C5118" w:rsidP="00434025">
      <w:pPr>
        <w:ind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0134B7" w:rsidRPr="004B0762">
        <w:rPr>
          <w:rFonts w:ascii="Arial" w:hAnsi="Arial" w:cs="Arial"/>
          <w:sz w:val="24"/>
          <w:szCs w:val="24"/>
          <w:lang w:val="sr-Cyrl-CS"/>
        </w:rPr>
        <w:t>1 тачка 3)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>„Сл. гласник РС“</w:t>
      </w:r>
      <w:r w:rsidR="000134B7">
        <w:rPr>
          <w:rFonts w:ascii="Arial" w:hAnsi="Arial" w:cs="Arial"/>
          <w:sz w:val="24"/>
          <w:szCs w:val="24"/>
          <w:lang w:val="sr-Cyrl-CS"/>
        </w:rPr>
        <w:t>,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</w:t>
      </w:r>
      <w:r w:rsidR="00B4454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B4454B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="00B4454B">
        <w:rPr>
          <w:rFonts w:ascii="Arial" w:hAnsi="Arial" w:cs="Arial"/>
          <w:sz w:val="24"/>
          <w:szCs w:val="24"/>
        </w:rPr>
        <w:t>,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а у вези са Одлуком о спровођењу поступ</w:t>
      </w:r>
      <w:r w:rsidR="008C513A">
        <w:rPr>
          <w:rFonts w:ascii="Arial" w:hAnsi="Arial" w:cs="Arial"/>
          <w:sz w:val="24"/>
          <w:szCs w:val="24"/>
          <w:lang w:val="sr-Cyrl-CS"/>
        </w:rPr>
        <w:t>ка набавке која је изузета од примене закона</w:t>
      </w:r>
      <w:r w:rsidR="00BB0C63">
        <w:rPr>
          <w:rFonts w:ascii="Arial" w:hAnsi="Arial" w:cs="Arial"/>
          <w:sz w:val="24"/>
          <w:szCs w:val="24"/>
          <w:lang w:val="sr-Cyrl-CS"/>
        </w:rPr>
        <w:t xml:space="preserve"> бр. </w:t>
      </w:r>
      <w:r w:rsidR="006650F3">
        <w:rPr>
          <w:rFonts w:ascii="Arial" w:hAnsi="Arial" w:cs="Arial"/>
          <w:sz w:val="24"/>
          <w:szCs w:val="24"/>
          <w:lang w:val="sr-Cyrl-CS"/>
        </w:rPr>
        <w:t>546</w:t>
      </w:r>
      <w:r w:rsidR="003C1418" w:rsidRPr="004B076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DB51C0" w:rsidRPr="004B0762">
        <w:rPr>
          <w:rFonts w:ascii="Arial" w:hAnsi="Arial" w:cs="Arial"/>
          <w:sz w:val="24"/>
          <w:szCs w:val="24"/>
          <w:lang w:val="sr-Cyrl-CS"/>
        </w:rPr>
        <w:t xml:space="preserve">од </w:t>
      </w:r>
      <w:r w:rsidR="006650F3">
        <w:rPr>
          <w:rFonts w:ascii="Arial" w:hAnsi="Arial" w:cs="Arial"/>
          <w:sz w:val="24"/>
          <w:szCs w:val="24"/>
          <w:lang w:val="sr-Cyrl-CS"/>
        </w:rPr>
        <w:t>03</w:t>
      </w:r>
      <w:r w:rsidR="008223B8">
        <w:rPr>
          <w:rFonts w:ascii="Arial" w:hAnsi="Arial" w:cs="Arial"/>
          <w:sz w:val="24"/>
          <w:szCs w:val="24"/>
          <w:lang w:val="sr-Latn-CS"/>
        </w:rPr>
        <w:t>.0</w:t>
      </w:r>
      <w:r w:rsidR="006650F3">
        <w:rPr>
          <w:rFonts w:ascii="Arial" w:hAnsi="Arial" w:cs="Arial"/>
          <w:sz w:val="24"/>
          <w:szCs w:val="24"/>
          <w:lang w:val="sr-Cyrl-RS"/>
        </w:rPr>
        <w:t>7</w:t>
      </w:r>
      <w:r w:rsidR="008223B8">
        <w:rPr>
          <w:rFonts w:ascii="Arial" w:hAnsi="Arial" w:cs="Arial"/>
          <w:sz w:val="24"/>
          <w:szCs w:val="24"/>
          <w:lang w:val="sr-Latn-CS"/>
        </w:rPr>
        <w:t>.202</w:t>
      </w:r>
      <w:r w:rsidR="008C513A">
        <w:rPr>
          <w:rFonts w:ascii="Arial" w:hAnsi="Arial" w:cs="Arial"/>
          <w:sz w:val="24"/>
          <w:szCs w:val="24"/>
          <w:lang w:val="sr-Cyrl-RS"/>
        </w:rPr>
        <w:t>6</w:t>
      </w:r>
      <w:r w:rsidR="00BA1CD5">
        <w:rPr>
          <w:rFonts w:ascii="Arial" w:hAnsi="Arial" w:cs="Arial"/>
          <w:sz w:val="24"/>
          <w:szCs w:val="24"/>
          <w:lang w:val="sr-Cyrl-CS"/>
        </w:rPr>
        <w:t>. године</w:t>
      </w:r>
      <w:r w:rsidR="00B4454B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F006CD" w:rsidRPr="008C513A" w:rsidRDefault="00A928CC" w:rsidP="00CF525F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DB51C0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705571">
        <w:rPr>
          <w:rFonts w:ascii="Arial" w:hAnsi="Arial" w:cs="Arial"/>
          <w:sz w:val="24"/>
          <w:szCs w:val="24"/>
          <w:lang w:val="sr-Cyrl-RS"/>
        </w:rPr>
        <w:t>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0134B7" w:rsidRPr="00FC573C" w:rsidRDefault="00C9017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Смештај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учесника за</w:t>
            </w:r>
            <w:r w:rsidR="00BB0C6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FC573C">
              <w:rPr>
                <w:rFonts w:ascii="Arial" w:hAnsi="Arial" w:cs="Arial"/>
                <w:sz w:val="24"/>
                <w:szCs w:val="24"/>
                <w:lang w:val="sr-Cyrl-CS"/>
              </w:rPr>
              <w:t>ИХС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2026</w:t>
            </w:r>
          </w:p>
          <w:p w:rsidR="0071593A" w:rsidRPr="0071593A" w:rsidRDefault="0071593A" w:rsidP="00FC573C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EB61E9" w:rsidRDefault="00EB61E9" w:rsidP="00CC54E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996BFE" w:rsidRDefault="00996BFE" w:rsidP="00CC54E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EB61E9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Понуђач је у обавези да обезбеди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  <w:p w:rsidR="00996BFE" w:rsidRDefault="00996BFE" w:rsidP="00CC54E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96BFE" w:rsidRDefault="000A428D" w:rsidP="00996BF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Ноћење </w:t>
            </w:r>
            <w:r w:rsidR="00996BFE">
              <w:rPr>
                <w:rFonts w:ascii="Arial" w:hAnsi="Arial" w:cs="Arial"/>
                <w:sz w:val="24"/>
                <w:szCs w:val="24"/>
                <w:lang w:val="sr-Cyrl-CS"/>
              </w:rPr>
              <w:t>на бази полупансиона, са боравишном таксом и осигурањем  по особи</w:t>
            </w:r>
          </w:p>
          <w:p w:rsidR="00996BFE" w:rsidRPr="00996BFE" w:rsidRDefault="00996BFE" w:rsidP="00996BF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996BFE" w:rsidRDefault="00996BFE" w:rsidP="00996BFE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96BF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Напомена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: Наручилац има потребу за оквирно </w:t>
            </w:r>
            <w:r w:rsidR="000A428D">
              <w:rPr>
                <w:rFonts w:ascii="Arial" w:hAnsi="Arial" w:cs="Arial"/>
                <w:sz w:val="24"/>
                <w:szCs w:val="24"/>
                <w:lang w:val="sr-Cyrl-CS"/>
              </w:rPr>
              <w:t>1800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A428D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ноћења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у периоду од 7.7. до 13.7.2026.године.</w:t>
            </w:r>
          </w:p>
          <w:p w:rsidR="00996BFE" w:rsidRPr="00996BFE" w:rsidRDefault="00996BFE" w:rsidP="00996BFE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Због велике бројности учесника ИХС</w:t>
            </w:r>
            <w:r w:rsidR="000A428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2026 Наручилац се определио да закључи Ок</w:t>
            </w:r>
            <w:r w:rsidR="00375C09">
              <w:rPr>
                <w:rFonts w:ascii="Arial" w:hAnsi="Arial" w:cs="Arial"/>
                <w:sz w:val="24"/>
                <w:szCs w:val="24"/>
                <w:lang w:val="sr-Cyrl-CS"/>
              </w:rPr>
              <w:t>вирни споразум са више Понуђача који ће се закључити до максималног износа процењене вредности предвиђене Изменом плана јавних набавки и набавки које су изузете од примене Закона Установе.</w:t>
            </w:r>
            <w:r w:rsidR="00B86BE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F24220"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Појединични уговори </w:t>
            </w:r>
            <w:r w:rsidR="002A298F"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са Понуђачима </w:t>
            </w:r>
            <w:r w:rsidR="00F24220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закључиваће се у зависности од стварних потреба </w:t>
            </w:r>
            <w:r w:rsidR="00D66077">
              <w:rPr>
                <w:rFonts w:ascii="Arial" w:hAnsi="Arial" w:cs="Arial"/>
                <w:sz w:val="24"/>
                <w:szCs w:val="24"/>
                <w:lang w:val="sr-Cyrl-CS"/>
              </w:rPr>
              <w:t>Наручиоца током трајања</w:t>
            </w:r>
            <w:r w:rsidR="00375C0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оквирног споразума</w:t>
            </w:r>
            <w:r w:rsidR="00D66077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996BFE" w:rsidRDefault="00996BFE" w:rsidP="00CC54E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96BFE" w:rsidRDefault="00996BFE" w:rsidP="00CC54E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Понуђач је у обавези да Наручиоцу достави своје смештајне капацитете приликом доставе Понуде.</w:t>
            </w:r>
          </w:p>
          <w:p w:rsidR="00996BFE" w:rsidRDefault="00996BFE" w:rsidP="00CC54E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Понуђач може пону</w:t>
            </w:r>
            <w:r w:rsidR="00DB4648">
              <w:rPr>
                <w:rFonts w:ascii="Arial" w:hAnsi="Arial" w:cs="Arial"/>
                <w:sz w:val="24"/>
                <w:szCs w:val="24"/>
                <w:lang w:val="sr-Cyrl-CS"/>
              </w:rPr>
              <w:t>дити смештај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једнокреветној,двокреветној, трокреветној и вишекреветним собама.</w:t>
            </w:r>
          </w:p>
          <w:p w:rsidR="00996BFE" w:rsidRDefault="00996BFE" w:rsidP="00CC54E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F61F00" w:rsidRDefault="000A428D" w:rsidP="00CC54E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Понуђач је дуж</w:t>
            </w:r>
            <w:r w:rsidR="00996BFE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ан да </w:t>
            </w:r>
            <w:r w:rsidR="005F0389" w:rsidRPr="005F0389">
              <w:rPr>
                <w:rFonts w:ascii="Arial" w:hAnsi="Arial" w:cs="Arial"/>
                <w:sz w:val="24"/>
                <w:szCs w:val="24"/>
                <w:lang w:val="sr-Cyrl-CS"/>
              </w:rPr>
              <w:t>редовн</w:t>
            </w:r>
            <w:r w:rsidR="00B4454B">
              <w:rPr>
                <w:rFonts w:ascii="Arial" w:hAnsi="Arial" w:cs="Arial"/>
                <w:sz w:val="24"/>
                <w:szCs w:val="24"/>
                <w:lang w:val="sr-Cyrl-CS"/>
              </w:rPr>
              <w:t>о</w:t>
            </w:r>
            <w:r w:rsidR="005F0389" w:rsidRPr="005F038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одржава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хигијену</w:t>
            </w:r>
            <w:r w:rsidR="00FC573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соба, </w:t>
            </w:r>
            <w:r w:rsidR="00996BFE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обезбеди </w:t>
            </w:r>
            <w:r w:rsidR="005F0389" w:rsidRPr="005F038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бежични </w:t>
            </w:r>
            <w:r w:rsidR="005F0389" w:rsidRPr="005F0389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интерн</w:t>
            </w:r>
            <w:r w:rsidR="00FD367C">
              <w:rPr>
                <w:rFonts w:ascii="Arial" w:hAnsi="Arial" w:cs="Arial"/>
                <w:sz w:val="24"/>
                <w:szCs w:val="24"/>
                <w:lang w:val="sr-Cyrl-CS"/>
              </w:rPr>
              <w:t>ет и расположиво особ</w:t>
            </w:r>
            <w:r w:rsidR="00642D39">
              <w:rPr>
                <w:rFonts w:ascii="Arial" w:hAnsi="Arial" w:cs="Arial"/>
                <w:sz w:val="24"/>
                <w:szCs w:val="24"/>
                <w:lang w:val="sr-Cyrl-CS"/>
              </w:rPr>
              <w:t>ље 24 сата</w:t>
            </w:r>
            <w:r w:rsidR="00F61F00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F0389" w:rsidRPr="00642D39" w:rsidRDefault="00642D39" w:rsidP="00CC54EC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71593A" w:rsidRPr="0071593A" w:rsidRDefault="0071593A" w:rsidP="00CC54EC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0A15C5" w:rsidTr="00F006CD">
        <w:tc>
          <w:tcPr>
            <w:tcW w:w="4788" w:type="dxa"/>
          </w:tcPr>
          <w:p w:rsidR="000A15C5" w:rsidRPr="000A15C5" w:rsidRDefault="000A15C5" w:rsidP="000A15C5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sr-Cyrl-CS" w:eastAsia="sr-Latn-RS"/>
              </w:rPr>
            </w:pPr>
            <w:r w:rsidRPr="000A15C5">
              <w:rPr>
                <w:rFonts w:ascii="Arial" w:hAnsi="Arial" w:cs="Arial"/>
                <w:sz w:val="24"/>
                <w:szCs w:val="24"/>
                <w:lang w:val="sr-Cyrl-CS" w:eastAsia="sr-Latn-RS"/>
              </w:rPr>
              <w:lastRenderedPageBreak/>
              <w:t>Специфичности и напомене у вези са набавком</w:t>
            </w:r>
          </w:p>
          <w:p w:rsidR="000A15C5" w:rsidRPr="00532B66" w:rsidRDefault="000A15C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0A15C5" w:rsidRPr="00532B66" w:rsidRDefault="00532B66" w:rsidP="00CC54E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Оквирни споразум </w:t>
            </w:r>
            <w:r w:rsidR="000A15C5" w:rsidRPr="00532B66">
              <w:rPr>
                <w:rFonts w:ascii="Arial" w:hAnsi="Arial" w:cs="Arial"/>
                <w:sz w:val="24"/>
                <w:szCs w:val="24"/>
                <w:lang w:val="sr-Cyrl-CS"/>
              </w:rPr>
              <w:t>са више понуђача</w:t>
            </w: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Критеријуми за</w:t>
            </w:r>
            <w:r w:rsidR="008F0A6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квалитативни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избор привредног суб</w:t>
            </w:r>
            <w:r w:rsidR="008F0A6B">
              <w:rPr>
                <w:rFonts w:ascii="Arial" w:hAnsi="Arial" w:cs="Arial"/>
                <w:sz w:val="24"/>
                <w:szCs w:val="24"/>
                <w:lang w:val="sr-Cyrl-CS"/>
              </w:rPr>
              <w:t>јекта</w:t>
            </w:r>
          </w:p>
        </w:tc>
        <w:tc>
          <w:tcPr>
            <w:tcW w:w="4788" w:type="dxa"/>
          </w:tcPr>
          <w:p w:rsidR="00F006CD" w:rsidRDefault="00CC54EC" w:rsidP="00DB51C0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/</w:t>
            </w:r>
          </w:p>
          <w:p w:rsidR="0071593A" w:rsidRPr="0071593A" w:rsidRDefault="0071593A" w:rsidP="00CC54EC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 w:rsidP="00EF22B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Критеријум </w:t>
            </w:r>
            <w:r w:rsidR="00EF22B3">
              <w:rPr>
                <w:rFonts w:ascii="Arial" w:hAnsi="Arial" w:cs="Arial"/>
                <w:sz w:val="24"/>
                <w:szCs w:val="24"/>
                <w:lang w:val="sr-Cyrl-CS"/>
              </w:rPr>
              <w:t>за доделу уговора/оквирног споразума</w:t>
            </w:r>
          </w:p>
        </w:tc>
        <w:tc>
          <w:tcPr>
            <w:tcW w:w="4788" w:type="dxa"/>
          </w:tcPr>
          <w:p w:rsidR="00F006CD" w:rsidRPr="0077315B" w:rsidRDefault="00EF22B3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Економски најповољнија понуда одређена на основу критеријума –цене.</w:t>
            </w:r>
          </w:p>
          <w:p w:rsidR="003460A2" w:rsidRPr="00985F25" w:rsidRDefault="00DE39C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Рангирање понуђача вршиће се </w:t>
            </w:r>
            <w:r w:rsidR="003460A2">
              <w:rPr>
                <w:rFonts w:ascii="Arial" w:hAnsi="Arial" w:cs="Arial"/>
                <w:sz w:val="24"/>
                <w:szCs w:val="24"/>
                <w:lang w:val="sr-Cyrl-CS"/>
              </w:rPr>
              <w:t>коришћењем критеријума цена и на тај начин ће бити одређени њихово редни бројеви у рангу.</w:t>
            </w:r>
          </w:p>
          <w:p w:rsidR="0071593A" w:rsidRPr="00B4454B" w:rsidRDefault="00715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6CD" w:rsidRPr="00FB25F2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B5668D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</w:t>
            </w:r>
            <w:r w:rsidR="00C9112A">
              <w:rPr>
                <w:rFonts w:ascii="Arial" w:hAnsi="Arial" w:cs="Arial"/>
                <w:sz w:val="24"/>
                <w:szCs w:val="24"/>
                <w:lang w:val="sr-Cyrl-CS"/>
              </w:rPr>
              <w:t>до дана</w:t>
            </w:r>
            <w:r w:rsidR="00DB51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C57FE">
              <w:rPr>
                <w:rFonts w:ascii="Arial" w:hAnsi="Arial" w:cs="Arial"/>
                <w:sz w:val="24"/>
                <w:szCs w:val="24"/>
                <w:lang w:val="sr-Cyrl-CS"/>
              </w:rPr>
              <w:t>6.7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276549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D069C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до </w:t>
            </w:r>
            <w:r w:rsidR="009C3072">
              <w:rPr>
                <w:rFonts w:ascii="Arial" w:hAnsi="Arial" w:cs="Arial"/>
                <w:sz w:val="24"/>
                <w:szCs w:val="24"/>
                <w:lang w:val="sr-Cyrl-CS"/>
              </w:rPr>
              <w:t>14</w:t>
            </w:r>
            <w:r w:rsidR="00276549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01151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бб, </w:t>
            </w:r>
            <w:r w:rsidR="00FD367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</w:t>
            </w:r>
            <w:r w:rsidR="00FD367C">
              <w:rPr>
                <w:rFonts w:ascii="Arial" w:hAnsi="Arial" w:cs="Arial"/>
                <w:sz w:val="24"/>
                <w:szCs w:val="24"/>
                <w:lang w:val="sr-Latn-CS"/>
              </w:rPr>
              <w:t>mail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D2481A">
              <w:rPr>
                <w:lang w:val="sr-Cyrl-CS"/>
              </w:rPr>
              <w:t xml:space="preserve"> , </w:t>
            </w:r>
            <w:r w:rsidR="00FB25F2" w:rsidRPr="00FB25F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</w:t>
            </w:r>
            <w:r w:rsidR="00D2481A" w:rsidRPr="00FB25F2">
              <w:rPr>
                <w:rFonts w:ascii="Arial" w:hAnsi="Arial" w:cs="Arial"/>
                <w:sz w:val="24"/>
                <w:szCs w:val="24"/>
                <w:lang w:val="sr-Cyrl-CS"/>
              </w:rPr>
              <w:t>поштом –  које су стигле до наведеног рока за отварање понуда</w:t>
            </w:r>
            <w:r w:rsidR="00EC3E6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B5668D">
              <w:rPr>
                <w:rFonts w:ascii="Arial" w:hAnsi="Arial" w:cs="Arial"/>
                <w:sz w:val="24"/>
                <w:szCs w:val="24"/>
                <w:lang w:val="sr-Cyrl-CS"/>
              </w:rPr>
              <w:t>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C9112A">
              <w:rPr>
                <w:rFonts w:ascii="Arial" w:hAnsi="Arial" w:cs="Arial"/>
                <w:sz w:val="24"/>
                <w:szCs w:val="24"/>
                <w:lang w:val="sr-Cyrl-CS"/>
              </w:rPr>
              <w:t>обавити истог дана</w:t>
            </w:r>
            <w:r w:rsidR="00D069C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C57FE">
              <w:rPr>
                <w:rFonts w:ascii="Arial" w:hAnsi="Arial" w:cs="Arial"/>
                <w:sz w:val="24"/>
                <w:szCs w:val="24"/>
                <w:lang w:val="sr-Cyrl-CS"/>
              </w:rPr>
              <w:t>6.7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D069C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9C3072">
              <w:rPr>
                <w:rFonts w:ascii="Arial" w:hAnsi="Arial" w:cs="Arial"/>
                <w:sz w:val="24"/>
                <w:szCs w:val="24"/>
                <w:lang w:val="sr-Cyrl-CS"/>
              </w:rPr>
              <w:t>14</w:t>
            </w:r>
            <w:r w:rsidR="006C57FE">
              <w:rPr>
                <w:rFonts w:ascii="Arial" w:hAnsi="Arial" w:cs="Arial"/>
                <w:sz w:val="24"/>
                <w:szCs w:val="24"/>
                <w:lang w:val="sr-Cyrl-CS"/>
              </w:rPr>
              <w:t>,3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 w:rsidR="0090347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775C3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r w:rsidR="000A15C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9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FB25F2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71593A" w:rsidRPr="006837BD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8C5118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FD367C" w:rsidRDefault="002F6BD8" w:rsidP="00FC573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Од 07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>.07.2026. године до 13.07.2026</w:t>
            </w:r>
            <w:r w:rsidR="00FD367C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FB25F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FD367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извршене 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>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Није дозвољено тражење авансног плаћања.</w:t>
            </w:r>
          </w:p>
          <w:p w:rsidR="0071593A" w:rsidRPr="00B4454B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Default="006650F3">
      <w:pPr>
        <w:rPr>
          <w:rFonts w:ascii="Arial" w:hAnsi="Arial" w:cs="Arial"/>
          <w:sz w:val="24"/>
          <w:szCs w:val="24"/>
          <w:lang w:val="sr-Cyrl-CS"/>
        </w:rPr>
      </w:pPr>
    </w:p>
    <w:p w:rsidR="006650F3" w:rsidRPr="00FD367C" w:rsidRDefault="006650F3">
      <w:pPr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</w:p>
    <w:p w:rsidR="0071593A" w:rsidRDefault="0071593A" w:rsidP="00FE210D">
      <w:pPr>
        <w:pStyle w:val="Heading1"/>
        <w:jc w:val="center"/>
        <w:rPr>
          <w:lang w:val="sr-Cyrl-CS"/>
        </w:rPr>
      </w:pPr>
      <w:r>
        <w:rPr>
          <w:lang w:val="sr-Cyrl-CS"/>
        </w:rPr>
        <w:lastRenderedPageBreak/>
        <w:t>ОБРАЗАЦ ПОНУДЕ</w:t>
      </w:r>
    </w:p>
    <w:p w:rsidR="00FE210D" w:rsidRPr="00FE210D" w:rsidRDefault="00FE210D" w:rsidP="00FE210D">
      <w:pPr>
        <w:rPr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CF525F" w:rsidRDefault="00CF525F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DB51C0" w:rsidRDefault="00DB51C0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DB51C0" w:rsidRDefault="00DB51C0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DB51C0" w:rsidRDefault="00DB51C0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DB51C0" w:rsidRDefault="00DB51C0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D367C" w:rsidRPr="00FD367C" w:rsidRDefault="00FD367C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Pr="00276549" w:rsidRDefault="006A5E69" w:rsidP="00276549">
      <w:pPr>
        <w:rPr>
          <w:rFonts w:ascii="Arial" w:hAnsi="Arial" w:cs="Arial"/>
          <w:sz w:val="24"/>
          <w:szCs w:val="24"/>
          <w:lang w:val="sr-Cyrl-CS"/>
        </w:rPr>
      </w:pPr>
    </w:p>
    <w:p w:rsidR="00FE210D" w:rsidRDefault="006A5E69" w:rsidP="00FE210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ОПИС ПРЕДМЕТА НАБАВКЕ </w:t>
      </w:r>
      <w:r w:rsidR="006C724D">
        <w:rPr>
          <w:rFonts w:ascii="Arial" w:hAnsi="Arial" w:cs="Arial"/>
          <w:sz w:val="24"/>
          <w:szCs w:val="24"/>
          <w:lang w:val="sr-Cyrl-CS"/>
        </w:rPr>
        <w:t>–</w:t>
      </w:r>
      <w:r w:rsidR="00C9017E">
        <w:rPr>
          <w:rFonts w:ascii="Arial" w:hAnsi="Arial" w:cs="Arial"/>
          <w:sz w:val="24"/>
          <w:szCs w:val="24"/>
          <w:lang w:val="sr-Cyrl-CS"/>
        </w:rPr>
        <w:t xml:space="preserve"> С</w:t>
      </w:r>
      <w:r w:rsidR="008C513A">
        <w:rPr>
          <w:rFonts w:ascii="Arial" w:hAnsi="Arial" w:cs="Arial"/>
          <w:sz w:val="24"/>
          <w:szCs w:val="24"/>
          <w:lang w:val="sr-Cyrl-CS"/>
        </w:rPr>
        <w:t xml:space="preserve">мештај учесника за </w:t>
      </w:r>
      <w:r w:rsidR="00AC65A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FD367C">
        <w:rPr>
          <w:rFonts w:ascii="Arial" w:hAnsi="Arial" w:cs="Arial"/>
          <w:sz w:val="24"/>
          <w:szCs w:val="24"/>
          <w:lang w:val="sr-Cyrl-CS"/>
        </w:rPr>
        <w:t>ИХС</w:t>
      </w:r>
      <w:r w:rsidR="008C513A">
        <w:rPr>
          <w:rFonts w:ascii="Arial" w:hAnsi="Arial" w:cs="Arial"/>
          <w:sz w:val="24"/>
          <w:szCs w:val="24"/>
          <w:lang w:val="sr-Cyrl-CS"/>
        </w:rPr>
        <w:t xml:space="preserve"> 2026</w:t>
      </w:r>
      <w:r w:rsidR="00FE210D" w:rsidRPr="004B0762">
        <w:rPr>
          <w:rFonts w:ascii="Arial" w:hAnsi="Arial" w:cs="Arial"/>
          <w:sz w:val="24"/>
          <w:szCs w:val="24"/>
          <w:lang w:val="sr-Cyrl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757570" w:rsidRPr="00757570" w:rsidRDefault="00757570" w:rsidP="0075757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57570">
              <w:rPr>
                <w:rFonts w:ascii="Arial" w:hAnsi="Arial" w:cs="Arial"/>
                <w:sz w:val="24"/>
                <w:szCs w:val="24"/>
                <w:lang w:val="sr-Cyrl-CS"/>
              </w:rPr>
              <w:t>Цена ноћења на бази полупансиона, са боравишном таксом и осигурањем  по особи без ПДВ-а</w:t>
            </w:r>
          </w:p>
          <w:p w:rsidR="006A5E69" w:rsidRDefault="006A5E69" w:rsidP="0075757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757570" w:rsidP="0075757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57570">
              <w:rPr>
                <w:rFonts w:ascii="Arial" w:hAnsi="Arial" w:cs="Arial"/>
                <w:sz w:val="24"/>
                <w:szCs w:val="24"/>
                <w:lang w:val="sr-Cyrl-CS"/>
              </w:rPr>
              <w:t>Ц</w:t>
            </w:r>
            <w:r w:rsidR="008C5118" w:rsidRPr="00757570"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ена </w:t>
            </w:r>
            <w:r w:rsidR="00434025">
              <w:rPr>
                <w:rFonts w:ascii="Arial" w:hAnsi="Arial" w:cs="Arial"/>
                <w:sz w:val="24"/>
                <w:szCs w:val="24"/>
                <w:lang w:val="sr-Cyrl-CS"/>
              </w:rPr>
              <w:t>н</w:t>
            </w:r>
            <w:r w:rsidRPr="00757570">
              <w:rPr>
                <w:rFonts w:ascii="Arial" w:hAnsi="Arial" w:cs="Arial"/>
                <w:sz w:val="24"/>
                <w:szCs w:val="24"/>
                <w:lang w:val="sr-Cyrl-CS"/>
              </w:rPr>
              <w:t>оћења на бази полупансиона, са боравишном таксом и осигурањем  по особи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152D03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Смештајни капацитет </w:t>
      </w:r>
      <w:r w:rsidR="00434025">
        <w:rPr>
          <w:rFonts w:ascii="Arial" w:hAnsi="Arial" w:cs="Arial"/>
          <w:sz w:val="24"/>
          <w:szCs w:val="24"/>
          <w:lang w:val="sr-Cyrl-CS"/>
        </w:rPr>
        <w:t>Понуђача_____</w:t>
      </w:r>
      <w:r>
        <w:rPr>
          <w:rFonts w:ascii="Arial" w:hAnsi="Arial" w:cs="Arial"/>
          <w:sz w:val="24"/>
          <w:szCs w:val="24"/>
          <w:lang w:val="sr-Cyrl-CS"/>
        </w:rPr>
        <w:t>________________________</w:t>
      </w:r>
      <w:r w:rsidR="00434025">
        <w:rPr>
          <w:rFonts w:ascii="Arial" w:hAnsi="Arial" w:cs="Arial"/>
          <w:sz w:val="24"/>
          <w:szCs w:val="24"/>
          <w:lang w:val="sr-Cyrl-CS"/>
        </w:rPr>
        <w:t>_</w:t>
      </w:r>
      <w:r>
        <w:rPr>
          <w:rFonts w:ascii="Arial" w:hAnsi="Arial" w:cs="Arial"/>
          <w:sz w:val="24"/>
          <w:szCs w:val="24"/>
          <w:lang w:val="sr-Cyrl-CS"/>
        </w:rPr>
        <w:t>(обавезно попунити).</w:t>
      </w:r>
    </w:p>
    <w:p w:rsidR="00434025" w:rsidRDefault="00434025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</w:t>
      </w:r>
    </w:p>
    <w:p w:rsidR="006A5E69" w:rsidRPr="00DB51C0" w:rsidRDefault="00152D03" w:rsidP="006A5E69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</w:t>
      </w:r>
      <w:r w:rsidR="006A5E69">
        <w:rPr>
          <w:rFonts w:ascii="Arial" w:hAnsi="Arial" w:cs="Arial"/>
          <w:sz w:val="24"/>
          <w:szCs w:val="24"/>
          <w:lang w:val="sr-Cyrl-CS"/>
        </w:rPr>
        <w:t xml:space="preserve">Датум                                              </w:t>
      </w:r>
      <w:r w:rsidR="00DB51C0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</w:t>
      </w:r>
      <w:r w:rsidR="00360C9C">
        <w:rPr>
          <w:rFonts w:ascii="Arial" w:hAnsi="Arial" w:cs="Arial"/>
          <w:sz w:val="24"/>
          <w:szCs w:val="24"/>
          <w:lang w:val="sr-Cyrl-CS"/>
        </w:rPr>
        <w:t xml:space="preserve">Потпис </w:t>
      </w:r>
      <w:r w:rsidR="00DB51C0">
        <w:rPr>
          <w:rFonts w:ascii="Arial" w:hAnsi="Arial" w:cs="Arial"/>
          <w:sz w:val="24"/>
          <w:szCs w:val="24"/>
          <w:lang w:val="sr-Cyrl-CS"/>
        </w:rPr>
        <w:t xml:space="preserve"> Понуђач</w:t>
      </w:r>
      <w:r w:rsidR="00360C9C">
        <w:rPr>
          <w:rFonts w:ascii="Arial" w:hAnsi="Arial" w:cs="Arial"/>
          <w:sz w:val="24"/>
          <w:szCs w:val="24"/>
          <w:lang w:val="sr-Cyrl-CS"/>
        </w:rPr>
        <w:t>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F525F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</w:t>
      </w:r>
      <w:r w:rsidR="00AF27D5"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________________</w:t>
      </w:r>
    </w:p>
    <w:p w:rsidR="00276549" w:rsidRDefault="0027654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Pr="00EA4870" w:rsidRDefault="00FD367C" w:rsidP="00EA4870">
      <w:pPr>
        <w:pStyle w:val="Heading1"/>
        <w:rPr>
          <w:rFonts w:ascii="Arial" w:eastAsia="Calibri" w:hAnsi="Arial" w:cs="Arial"/>
          <w:sz w:val="24"/>
          <w:szCs w:val="24"/>
          <w:lang w:val="sr-Cyrl-CS"/>
        </w:rPr>
      </w:pPr>
    </w:p>
    <w:p w:rsidR="00B050A7" w:rsidRDefault="0052585F" w:rsidP="008311A0">
      <w:pPr>
        <w:pStyle w:val="Heading1"/>
        <w:jc w:val="center"/>
        <w:rPr>
          <w:lang w:val="sr-Cyrl-CS"/>
        </w:rPr>
      </w:pPr>
      <w:r w:rsidRPr="0052585F">
        <w:rPr>
          <w:lang w:val="sr-Cyrl-CS"/>
        </w:rPr>
        <w:t>УПУТСТВО ЗА ИЗРАДУ И ПОДНОШЕЊЕ ПОНУДА</w:t>
      </w:r>
    </w:p>
    <w:p w:rsidR="008311A0" w:rsidRDefault="008311A0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8311A0" w:rsidRPr="00F35888" w:rsidRDefault="0052585F" w:rsidP="00F35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8311A0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8311A0" w:rsidRPr="00F35888" w:rsidRDefault="00792CBB" w:rsidP="00F35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8311A0" w:rsidRPr="00F35888" w:rsidRDefault="00792CBB" w:rsidP="00F35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76224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DB41DE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обрас</w:t>
      </w:r>
      <w:r w:rsidR="00DB41DE">
        <w:rPr>
          <w:rFonts w:ascii="Times New Roman" w:hAnsi="Times New Roman" w:cs="Times New Roman"/>
          <w:sz w:val="28"/>
          <w:szCs w:val="28"/>
          <w:lang w:val="sr-Cyrl-CS"/>
        </w:rPr>
        <w:t>цу понуде исказати ц</w:t>
      </w:r>
      <w:r w:rsidR="00DB41DE" w:rsidRPr="00DB41DE">
        <w:rPr>
          <w:rFonts w:ascii="Times New Roman" w:hAnsi="Times New Roman" w:cs="Times New Roman"/>
          <w:sz w:val="28"/>
          <w:szCs w:val="28"/>
          <w:lang w:val="sr-Cyrl-CS"/>
        </w:rPr>
        <w:t xml:space="preserve">ена ноћења на бази полупансиона, са боравишном таксом и осигурањем  по особи </w:t>
      </w:r>
      <w:r w:rsidR="00DB41D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без ПДВ-а и са ПДВ-ом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8311A0" w:rsidRPr="00F35888" w:rsidRDefault="00984AB0" w:rsidP="00F35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8311A0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8311A0" w:rsidRPr="008311A0" w:rsidRDefault="00984AB0" w:rsidP="00DB41DE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4B0762" w:rsidRPr="00DB41DE" w:rsidRDefault="00966E21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8311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840129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10" w:history="1"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8311A0" w:rsidRDefault="002631FA" w:rsidP="008311A0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311A0" w:rsidSect="00CF525F">
      <w:pgSz w:w="12240" w:h="15840"/>
      <w:pgMar w:top="851" w:right="1440" w:bottom="709" w:left="1440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06" w:rsidRDefault="00796C06" w:rsidP="00CF525F">
      <w:pPr>
        <w:spacing w:after="0" w:line="240" w:lineRule="auto"/>
      </w:pPr>
      <w:r>
        <w:separator/>
      </w:r>
    </w:p>
  </w:endnote>
  <w:endnote w:type="continuationSeparator" w:id="0">
    <w:p w:rsidR="00796C06" w:rsidRDefault="00796C06" w:rsidP="00CF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06" w:rsidRDefault="00796C06" w:rsidP="00CF525F">
      <w:pPr>
        <w:spacing w:after="0" w:line="240" w:lineRule="auto"/>
      </w:pPr>
      <w:r>
        <w:separator/>
      </w:r>
    </w:p>
  </w:footnote>
  <w:footnote w:type="continuationSeparator" w:id="0">
    <w:p w:rsidR="00796C06" w:rsidRDefault="00796C06" w:rsidP="00CF5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65C"/>
    <w:multiLevelType w:val="hybridMultilevel"/>
    <w:tmpl w:val="3FC01BA2"/>
    <w:lvl w:ilvl="0" w:tplc="65781A46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D21486"/>
    <w:multiLevelType w:val="hybridMultilevel"/>
    <w:tmpl w:val="5C187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3F0E"/>
    <w:multiLevelType w:val="hybridMultilevel"/>
    <w:tmpl w:val="69622F4A"/>
    <w:lvl w:ilvl="0" w:tplc="34F04D7E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A610A5"/>
    <w:multiLevelType w:val="hybridMultilevel"/>
    <w:tmpl w:val="978439D4"/>
    <w:lvl w:ilvl="0" w:tplc="FF308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9F0644"/>
    <w:multiLevelType w:val="hybridMultilevel"/>
    <w:tmpl w:val="443E7250"/>
    <w:lvl w:ilvl="0" w:tplc="73F88B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83C86"/>
    <w:multiLevelType w:val="hybridMultilevel"/>
    <w:tmpl w:val="1B36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11518"/>
    <w:rsid w:val="000134B7"/>
    <w:rsid w:val="00032959"/>
    <w:rsid w:val="0003464B"/>
    <w:rsid w:val="000614A2"/>
    <w:rsid w:val="00061788"/>
    <w:rsid w:val="000730BC"/>
    <w:rsid w:val="000A15C5"/>
    <w:rsid w:val="000A428D"/>
    <w:rsid w:val="000A49A4"/>
    <w:rsid w:val="000D0240"/>
    <w:rsid w:val="000E3DB4"/>
    <w:rsid w:val="00122432"/>
    <w:rsid w:val="00125CFC"/>
    <w:rsid w:val="00142036"/>
    <w:rsid w:val="00152D03"/>
    <w:rsid w:val="001A7E43"/>
    <w:rsid w:val="001E1779"/>
    <w:rsid w:val="001F237D"/>
    <w:rsid w:val="001F42E7"/>
    <w:rsid w:val="00212FBC"/>
    <w:rsid w:val="002376D4"/>
    <w:rsid w:val="002631FA"/>
    <w:rsid w:val="00276549"/>
    <w:rsid w:val="002A298F"/>
    <w:rsid w:val="002B32F7"/>
    <w:rsid w:val="002D1843"/>
    <w:rsid w:val="002D30AC"/>
    <w:rsid w:val="002F6BD8"/>
    <w:rsid w:val="002F7CF5"/>
    <w:rsid w:val="00305771"/>
    <w:rsid w:val="00325046"/>
    <w:rsid w:val="00330752"/>
    <w:rsid w:val="003460A2"/>
    <w:rsid w:val="0035388E"/>
    <w:rsid w:val="00360C9C"/>
    <w:rsid w:val="003741B0"/>
    <w:rsid w:val="00375C09"/>
    <w:rsid w:val="00377234"/>
    <w:rsid w:val="00390C13"/>
    <w:rsid w:val="00396B49"/>
    <w:rsid w:val="003A493E"/>
    <w:rsid w:val="003A6F42"/>
    <w:rsid w:val="003B05B9"/>
    <w:rsid w:val="003C1418"/>
    <w:rsid w:val="003C3288"/>
    <w:rsid w:val="003D415F"/>
    <w:rsid w:val="004179B7"/>
    <w:rsid w:val="00434025"/>
    <w:rsid w:val="004551BC"/>
    <w:rsid w:val="00467B91"/>
    <w:rsid w:val="0047761F"/>
    <w:rsid w:val="004B037E"/>
    <w:rsid w:val="004B0762"/>
    <w:rsid w:val="004B54E2"/>
    <w:rsid w:val="004E4504"/>
    <w:rsid w:val="0051254C"/>
    <w:rsid w:val="0052585F"/>
    <w:rsid w:val="005319E5"/>
    <w:rsid w:val="00532B66"/>
    <w:rsid w:val="005362A6"/>
    <w:rsid w:val="00545167"/>
    <w:rsid w:val="00550805"/>
    <w:rsid w:val="00566D01"/>
    <w:rsid w:val="00567F69"/>
    <w:rsid w:val="005916CF"/>
    <w:rsid w:val="005C0F36"/>
    <w:rsid w:val="005D2192"/>
    <w:rsid w:val="005F0389"/>
    <w:rsid w:val="00600B98"/>
    <w:rsid w:val="0061696A"/>
    <w:rsid w:val="00634731"/>
    <w:rsid w:val="00642D39"/>
    <w:rsid w:val="00646E1B"/>
    <w:rsid w:val="006650F3"/>
    <w:rsid w:val="006837BD"/>
    <w:rsid w:val="006A5E69"/>
    <w:rsid w:val="006B32EE"/>
    <w:rsid w:val="006B6831"/>
    <w:rsid w:val="006C1622"/>
    <w:rsid w:val="006C57FE"/>
    <w:rsid w:val="006C724D"/>
    <w:rsid w:val="006F2C9B"/>
    <w:rsid w:val="006F6D58"/>
    <w:rsid w:val="00705571"/>
    <w:rsid w:val="00711EE0"/>
    <w:rsid w:val="0071593A"/>
    <w:rsid w:val="00733897"/>
    <w:rsid w:val="007370AF"/>
    <w:rsid w:val="0075481B"/>
    <w:rsid w:val="00757570"/>
    <w:rsid w:val="00762246"/>
    <w:rsid w:val="0077315B"/>
    <w:rsid w:val="00775C3C"/>
    <w:rsid w:val="00792CBB"/>
    <w:rsid w:val="00796C06"/>
    <w:rsid w:val="007A7813"/>
    <w:rsid w:val="007C02F4"/>
    <w:rsid w:val="007C03BA"/>
    <w:rsid w:val="007C0A56"/>
    <w:rsid w:val="007C2C94"/>
    <w:rsid w:val="007D060D"/>
    <w:rsid w:val="007F42B9"/>
    <w:rsid w:val="008223B8"/>
    <w:rsid w:val="00822D9A"/>
    <w:rsid w:val="008265E0"/>
    <w:rsid w:val="00830A20"/>
    <w:rsid w:val="008311A0"/>
    <w:rsid w:val="00840129"/>
    <w:rsid w:val="00861975"/>
    <w:rsid w:val="00896643"/>
    <w:rsid w:val="008A7628"/>
    <w:rsid w:val="008B0028"/>
    <w:rsid w:val="008C5118"/>
    <w:rsid w:val="008C513A"/>
    <w:rsid w:val="008F0A6B"/>
    <w:rsid w:val="00903259"/>
    <w:rsid w:val="0090347A"/>
    <w:rsid w:val="00945B77"/>
    <w:rsid w:val="00954636"/>
    <w:rsid w:val="00956C88"/>
    <w:rsid w:val="00966E21"/>
    <w:rsid w:val="00973145"/>
    <w:rsid w:val="00984AB0"/>
    <w:rsid w:val="00985F25"/>
    <w:rsid w:val="00996BFE"/>
    <w:rsid w:val="009A6FBD"/>
    <w:rsid w:val="009B4ACC"/>
    <w:rsid w:val="009C3072"/>
    <w:rsid w:val="009E032F"/>
    <w:rsid w:val="009E1D64"/>
    <w:rsid w:val="009F69DC"/>
    <w:rsid w:val="00A3791A"/>
    <w:rsid w:val="00A928CC"/>
    <w:rsid w:val="00AA00CB"/>
    <w:rsid w:val="00AC65A0"/>
    <w:rsid w:val="00AD7C81"/>
    <w:rsid w:val="00AF27D5"/>
    <w:rsid w:val="00B050A7"/>
    <w:rsid w:val="00B220C6"/>
    <w:rsid w:val="00B4454B"/>
    <w:rsid w:val="00B5668D"/>
    <w:rsid w:val="00B747FA"/>
    <w:rsid w:val="00B86BED"/>
    <w:rsid w:val="00BA1CD5"/>
    <w:rsid w:val="00BB0C63"/>
    <w:rsid w:val="00BB6830"/>
    <w:rsid w:val="00BB6C91"/>
    <w:rsid w:val="00BB7AD5"/>
    <w:rsid w:val="00BE2E5F"/>
    <w:rsid w:val="00BE408D"/>
    <w:rsid w:val="00BF6D51"/>
    <w:rsid w:val="00C0439F"/>
    <w:rsid w:val="00C22A21"/>
    <w:rsid w:val="00C27904"/>
    <w:rsid w:val="00C32EF8"/>
    <w:rsid w:val="00C50A07"/>
    <w:rsid w:val="00C9017E"/>
    <w:rsid w:val="00C9112A"/>
    <w:rsid w:val="00CC54EC"/>
    <w:rsid w:val="00CF1B89"/>
    <w:rsid w:val="00CF525F"/>
    <w:rsid w:val="00D069CE"/>
    <w:rsid w:val="00D2481A"/>
    <w:rsid w:val="00D66077"/>
    <w:rsid w:val="00D90493"/>
    <w:rsid w:val="00DB41DE"/>
    <w:rsid w:val="00DB4648"/>
    <w:rsid w:val="00DB51C0"/>
    <w:rsid w:val="00DB6F51"/>
    <w:rsid w:val="00DE39CA"/>
    <w:rsid w:val="00E02352"/>
    <w:rsid w:val="00E121C3"/>
    <w:rsid w:val="00E6231D"/>
    <w:rsid w:val="00E8027C"/>
    <w:rsid w:val="00E8551A"/>
    <w:rsid w:val="00E91ACB"/>
    <w:rsid w:val="00EA4870"/>
    <w:rsid w:val="00EB2469"/>
    <w:rsid w:val="00EB61E9"/>
    <w:rsid w:val="00EC3E67"/>
    <w:rsid w:val="00EC53EA"/>
    <w:rsid w:val="00EF1D60"/>
    <w:rsid w:val="00EF2082"/>
    <w:rsid w:val="00EF22B3"/>
    <w:rsid w:val="00EF5168"/>
    <w:rsid w:val="00F006CD"/>
    <w:rsid w:val="00F146AB"/>
    <w:rsid w:val="00F21906"/>
    <w:rsid w:val="00F24220"/>
    <w:rsid w:val="00F35888"/>
    <w:rsid w:val="00F36A68"/>
    <w:rsid w:val="00F431F9"/>
    <w:rsid w:val="00F61F00"/>
    <w:rsid w:val="00F66AB8"/>
    <w:rsid w:val="00F72477"/>
    <w:rsid w:val="00F752ED"/>
    <w:rsid w:val="00F927E8"/>
    <w:rsid w:val="00FA06D7"/>
    <w:rsid w:val="00FB23E9"/>
    <w:rsid w:val="00FB25F2"/>
    <w:rsid w:val="00FB773F"/>
    <w:rsid w:val="00FC4A23"/>
    <w:rsid w:val="00FC573C"/>
    <w:rsid w:val="00FD367C"/>
    <w:rsid w:val="00FE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52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25F"/>
  </w:style>
  <w:style w:type="paragraph" w:styleId="Footer">
    <w:name w:val="footer"/>
    <w:basedOn w:val="Normal"/>
    <w:link w:val="FooterChar"/>
    <w:uiPriority w:val="99"/>
    <w:unhideWhenUsed/>
    <w:rsid w:val="00CF52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25F"/>
  </w:style>
  <w:style w:type="character" w:styleId="CommentReference">
    <w:name w:val="annotation reference"/>
    <w:basedOn w:val="DefaultParagraphFont"/>
    <w:uiPriority w:val="99"/>
    <w:semiHidden/>
    <w:unhideWhenUsed/>
    <w:rsid w:val="00C04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52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25F"/>
  </w:style>
  <w:style w:type="paragraph" w:styleId="Footer">
    <w:name w:val="footer"/>
    <w:basedOn w:val="Normal"/>
    <w:link w:val="FooterChar"/>
    <w:uiPriority w:val="99"/>
    <w:unhideWhenUsed/>
    <w:rsid w:val="00CF52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25F"/>
  </w:style>
  <w:style w:type="character" w:styleId="CommentReference">
    <w:name w:val="annotation reference"/>
    <w:basedOn w:val="DefaultParagraphFont"/>
    <w:uiPriority w:val="99"/>
    <w:semiHidden/>
    <w:unhideWhenUsed/>
    <w:rsid w:val="00C04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avnasluzbank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286</cp:revision>
  <cp:lastPrinted>2026-07-03T12:08:00Z</cp:lastPrinted>
  <dcterms:created xsi:type="dcterms:W3CDTF">2026-07-03T07:14:00Z</dcterms:created>
  <dcterms:modified xsi:type="dcterms:W3CDTF">2026-07-03T12:09:00Z</dcterms:modified>
</cp:coreProperties>
</file>