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Pr="004F66D5" w:rsidRDefault="00A928CC" w:rsidP="00A928CC">
      <w:pPr>
        <w:rPr>
          <w:rFonts w:ascii="Arial" w:hAnsi="Arial" w:cs="Arial"/>
          <w:sz w:val="24"/>
          <w:szCs w:val="24"/>
          <w:lang w:val="sr-Cyrl-RS"/>
        </w:rPr>
      </w:pPr>
    </w:p>
    <w:p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:rsidR="00A928CC" w:rsidRPr="00653FB1" w:rsidRDefault="00AA736B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653FB1">
        <w:rPr>
          <w:rFonts w:ascii="Arial" w:hAnsi="Arial" w:cs="Arial"/>
          <w:sz w:val="24"/>
          <w:szCs w:val="24"/>
          <w:lang w:val="sr-Cyrl-RS"/>
        </w:rPr>
        <w:t>34</w:t>
      </w:r>
    </w:p>
    <w:p w:rsidR="00A928CC" w:rsidRPr="004F66D5" w:rsidRDefault="00AA736B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Ниш, </w:t>
      </w:r>
      <w:r w:rsidR="004F66D5">
        <w:rPr>
          <w:rFonts w:ascii="Arial" w:hAnsi="Arial" w:cs="Arial"/>
          <w:sz w:val="24"/>
          <w:szCs w:val="24"/>
          <w:lang w:val="sr-Latn-CS"/>
        </w:rPr>
        <w:t>2</w:t>
      </w:r>
      <w:r w:rsidR="00653FB1">
        <w:rPr>
          <w:rFonts w:ascii="Arial" w:hAnsi="Arial" w:cs="Arial"/>
          <w:sz w:val="24"/>
          <w:szCs w:val="24"/>
          <w:lang w:val="sr-Cyrl-RS"/>
        </w:rPr>
        <w:t>6</w:t>
      </w:r>
      <w:r w:rsidR="004F66D5">
        <w:rPr>
          <w:rFonts w:ascii="Arial" w:hAnsi="Arial" w:cs="Arial"/>
          <w:sz w:val="24"/>
          <w:szCs w:val="24"/>
          <w:lang w:val="sr-Latn-CS"/>
        </w:rPr>
        <w:t>.02.202</w:t>
      </w:r>
      <w:r w:rsidR="00653FB1">
        <w:rPr>
          <w:rFonts w:ascii="Arial" w:hAnsi="Arial" w:cs="Arial"/>
          <w:sz w:val="24"/>
          <w:szCs w:val="24"/>
          <w:lang w:val="sr-Cyrl-RS"/>
        </w:rPr>
        <w:t>6</w:t>
      </w:r>
    </w:p>
    <w:p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0D0240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 основу члана 27 став 3 Закона о јавним набавкама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  <w:lang w:val="sr-Cyrl-CS"/>
        </w:rPr>
        <w:t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поступка набавки на који се закон не п</w:t>
      </w:r>
      <w:r w:rsidR="00CD6BF9">
        <w:rPr>
          <w:rFonts w:ascii="Arial" w:hAnsi="Arial" w:cs="Arial"/>
          <w:sz w:val="24"/>
          <w:szCs w:val="24"/>
          <w:lang w:val="sr-Cyrl-CS"/>
        </w:rPr>
        <w:t xml:space="preserve">римењује бр. </w:t>
      </w:r>
      <w:r w:rsidR="00653FB1">
        <w:rPr>
          <w:rFonts w:ascii="Arial" w:hAnsi="Arial" w:cs="Arial"/>
          <w:sz w:val="24"/>
          <w:szCs w:val="24"/>
          <w:lang w:val="sr-Cyrl-RS"/>
        </w:rPr>
        <w:t>32</w:t>
      </w:r>
      <w:r w:rsidR="00CD6BF9">
        <w:rPr>
          <w:rFonts w:ascii="Arial" w:hAnsi="Arial" w:cs="Arial"/>
          <w:sz w:val="24"/>
          <w:szCs w:val="24"/>
          <w:lang w:val="sr-Cyrl-CS"/>
        </w:rPr>
        <w:t xml:space="preserve"> од </w:t>
      </w:r>
      <w:r w:rsidR="004F66D5">
        <w:rPr>
          <w:rFonts w:ascii="Arial" w:hAnsi="Arial" w:cs="Arial"/>
          <w:sz w:val="24"/>
          <w:szCs w:val="24"/>
          <w:lang w:val="sr-Latn-CS"/>
        </w:rPr>
        <w:t>2</w:t>
      </w:r>
      <w:r w:rsidR="00653FB1">
        <w:rPr>
          <w:rFonts w:ascii="Arial" w:hAnsi="Arial" w:cs="Arial"/>
          <w:sz w:val="24"/>
          <w:szCs w:val="24"/>
          <w:lang w:val="sr-Cyrl-RS"/>
        </w:rPr>
        <w:t>6</w:t>
      </w:r>
      <w:r w:rsidR="004F66D5">
        <w:rPr>
          <w:rFonts w:ascii="Arial" w:hAnsi="Arial" w:cs="Arial"/>
          <w:sz w:val="24"/>
          <w:szCs w:val="24"/>
          <w:lang w:val="sr-Latn-CS"/>
        </w:rPr>
        <w:t>.02.202</w:t>
      </w:r>
      <w:r w:rsidR="00653FB1">
        <w:rPr>
          <w:rFonts w:ascii="Arial" w:hAnsi="Arial" w:cs="Arial"/>
          <w:sz w:val="24"/>
          <w:szCs w:val="24"/>
          <w:lang w:val="sr-Cyrl-RS"/>
        </w:rPr>
        <w:t>6</w:t>
      </w:r>
      <w:r w:rsidR="00653FB1">
        <w:rPr>
          <w:rFonts w:ascii="Arial" w:hAnsi="Arial" w:cs="Arial"/>
          <w:sz w:val="24"/>
          <w:szCs w:val="24"/>
          <w:lang w:val="sr-Cyrl-CS"/>
        </w:rPr>
        <w:t xml:space="preserve"> упућујемо в</w:t>
      </w:r>
      <w:r>
        <w:rPr>
          <w:rFonts w:ascii="Arial" w:hAnsi="Arial" w:cs="Arial"/>
          <w:sz w:val="24"/>
          <w:szCs w:val="24"/>
          <w:lang w:val="sr-Cyrl-CS"/>
        </w:rPr>
        <w:t>ам:</w:t>
      </w:r>
    </w:p>
    <w:p w:rsidR="00A928CC" w:rsidRDefault="00A928CC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A928CC" w:rsidRPr="004F66D5" w:rsidRDefault="00A928CC" w:rsidP="004179B7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ПОЗИВ </w:t>
      </w:r>
      <w:r w:rsidR="00EC5A14">
        <w:rPr>
          <w:rFonts w:ascii="Arial" w:hAnsi="Arial" w:cs="Arial"/>
          <w:sz w:val="24"/>
          <w:szCs w:val="24"/>
          <w:lang w:val="sr-Cyrl-CS"/>
        </w:rPr>
        <w:t>ЗА ПОДНОШЕЊЕ ПОНУДЕ бр.</w:t>
      </w:r>
      <w:r w:rsidR="00653FB1">
        <w:rPr>
          <w:rFonts w:ascii="Arial" w:hAnsi="Arial" w:cs="Arial"/>
          <w:sz w:val="24"/>
          <w:szCs w:val="24"/>
          <w:lang w:val="sr-Cyrl-RS"/>
        </w:rPr>
        <w:t>4</w:t>
      </w:r>
    </w:p>
    <w:p w:rsidR="00F006CD" w:rsidRDefault="00F006CD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9A1922" w:rsidRDefault="009A192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Обезбеђење објекта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8F0CD4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Техничка</w:t>
            </w:r>
            <w:r w:rsidR="00F006CD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спецификациј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9A1922" w:rsidRPr="004F66D5" w:rsidRDefault="00CD6BF9" w:rsidP="009A1922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Обезбеђење објек</w:t>
            </w:r>
            <w:r w:rsidR="009A1922" w:rsidRPr="009A1922">
              <w:rPr>
                <w:rFonts w:ascii="Arial" w:hAnsi="Arial" w:cs="Arial"/>
                <w:sz w:val="24"/>
                <w:szCs w:val="24"/>
                <w:lang w:val="sr-Cyrl-CS"/>
              </w:rPr>
              <w:t xml:space="preserve">та НКЦ-а и то: Станоја Бунушевца бб </w:t>
            </w:r>
            <w:r w:rsidR="009A1922" w:rsidRPr="009A1922">
              <w:rPr>
                <w:rFonts w:ascii="Arial" w:hAnsi="Arial" w:cs="Arial"/>
                <w:sz w:val="24"/>
                <w:szCs w:val="24"/>
              </w:rPr>
              <w:t>(</w:t>
            </w:r>
            <w:r w:rsidR="009A1922" w:rsidRPr="009A1922">
              <w:rPr>
                <w:rFonts w:ascii="Arial" w:hAnsi="Arial" w:cs="Arial"/>
                <w:sz w:val="24"/>
                <w:szCs w:val="24"/>
                <w:lang w:val="sr-Cyrl-CS"/>
              </w:rPr>
              <w:t>Управна зграда</w:t>
            </w:r>
            <w:r w:rsidR="009A1922" w:rsidRPr="009A1922">
              <w:rPr>
                <w:rFonts w:ascii="Arial" w:hAnsi="Arial" w:cs="Arial"/>
                <w:sz w:val="24"/>
                <w:szCs w:val="24"/>
              </w:rPr>
              <w:t>)</w:t>
            </w:r>
            <w:r w:rsidR="009A1922" w:rsidRPr="009A1922">
              <w:rPr>
                <w:rFonts w:ascii="Arial" w:hAnsi="Arial" w:cs="Arial"/>
                <w:sz w:val="24"/>
                <w:szCs w:val="24"/>
                <w:lang w:val="sr-Cyrl-CS"/>
              </w:rPr>
              <w:t xml:space="preserve">, Булевар Др. Зорана Ђинђића 37 </w:t>
            </w:r>
            <w:r w:rsidR="009A1922" w:rsidRPr="009A1922">
              <w:rPr>
                <w:rFonts w:ascii="Arial" w:hAnsi="Arial" w:cs="Arial"/>
                <w:sz w:val="24"/>
                <w:szCs w:val="24"/>
              </w:rPr>
              <w:t>(</w:t>
            </w:r>
            <w:r w:rsidR="009A1922" w:rsidRPr="009A1922">
              <w:rPr>
                <w:rFonts w:ascii="Arial" w:hAnsi="Arial" w:cs="Arial"/>
                <w:sz w:val="24"/>
                <w:szCs w:val="24"/>
                <w:lang w:val="sr-Cyrl-CS"/>
              </w:rPr>
              <w:t>Галерија Нишког културног центра и Кљижара Нишког културног центра „Бранко Миљковић“</w:t>
            </w:r>
            <w:r w:rsidR="009A1922" w:rsidRPr="009A1922">
              <w:rPr>
                <w:rFonts w:ascii="Arial" w:hAnsi="Arial" w:cs="Arial"/>
                <w:sz w:val="24"/>
                <w:szCs w:val="24"/>
              </w:rPr>
              <w:t>)</w:t>
            </w:r>
            <w:r w:rsidR="004F66D5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9A1922" w:rsidRDefault="009A1922" w:rsidP="009A19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9A1922">
              <w:rPr>
                <w:rFonts w:ascii="Arial" w:hAnsi="Arial" w:cs="Arial"/>
                <w:sz w:val="24"/>
                <w:szCs w:val="24"/>
                <w:lang w:val="sr-Cyrl-CS"/>
              </w:rPr>
              <w:t>Физичко – технич</w:t>
            </w:r>
            <w:r w:rsidR="00AA736B">
              <w:rPr>
                <w:rFonts w:ascii="Arial" w:hAnsi="Arial" w:cs="Arial"/>
                <w:sz w:val="24"/>
                <w:szCs w:val="24"/>
                <w:lang w:val="sr-Cyrl-CS"/>
              </w:rPr>
              <w:t xml:space="preserve">ко обезбеђење и </w:t>
            </w:r>
            <w:r w:rsidRPr="009A1922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заштита</w:t>
            </w:r>
            <w:r w:rsidR="00AA736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од пожара</w:t>
            </w:r>
            <w:r w:rsidRPr="009A1922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објекту у улици Станоја Бунушевца бб </w:t>
            </w:r>
            <w:r w:rsidRPr="009A1922">
              <w:rPr>
                <w:rFonts w:ascii="Arial" w:hAnsi="Arial" w:cs="Arial"/>
                <w:sz w:val="24"/>
                <w:szCs w:val="24"/>
              </w:rPr>
              <w:t>(</w:t>
            </w:r>
            <w:r w:rsidRPr="009A1922">
              <w:rPr>
                <w:rFonts w:ascii="Arial" w:hAnsi="Arial" w:cs="Arial"/>
                <w:sz w:val="24"/>
                <w:szCs w:val="24"/>
                <w:lang w:val="sr-Cyrl-CS"/>
              </w:rPr>
              <w:t>Управна зграда</w:t>
            </w:r>
            <w:r w:rsidRPr="009A1922">
              <w:rPr>
                <w:rFonts w:ascii="Arial" w:hAnsi="Arial" w:cs="Arial"/>
                <w:sz w:val="24"/>
                <w:szCs w:val="24"/>
              </w:rPr>
              <w:t>)</w:t>
            </w:r>
            <w:r w:rsidRPr="009A1922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24 сата 7 дана </w:t>
            </w:r>
            <w:r w:rsidR="00CD6BF9">
              <w:rPr>
                <w:rFonts w:ascii="Arial" w:hAnsi="Arial" w:cs="Arial"/>
                <w:sz w:val="24"/>
                <w:szCs w:val="24"/>
                <w:lang w:val="sr-Cyrl-CS"/>
              </w:rPr>
              <w:t>недељно, државним и верским праз</w:t>
            </w:r>
            <w:r w:rsidRPr="009A1922">
              <w:rPr>
                <w:rFonts w:ascii="Arial" w:hAnsi="Arial" w:cs="Arial"/>
                <w:sz w:val="24"/>
                <w:szCs w:val="24"/>
                <w:lang w:val="sr-Cyrl-CS"/>
              </w:rPr>
              <w:t>ницима  – 1 извршилац</w:t>
            </w:r>
            <w:r w:rsidR="00A2157E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A2157E">
              <w:rPr>
                <w:rFonts w:ascii="Arial" w:hAnsi="Arial" w:cs="Arial"/>
                <w:sz w:val="24"/>
                <w:szCs w:val="24"/>
              </w:rPr>
              <w:t>(</w:t>
            </w:r>
            <w:r w:rsidR="00A2157E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од 07,00 сати до 24.00</w:t>
            </w:r>
            <w:r w:rsidR="00A2157E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A2157E" w:rsidRPr="009A1922" w:rsidRDefault="00A2157E" w:rsidP="009A19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Од 24,00 – 07,00 – обилазак патроле 5 пута</w:t>
            </w:r>
          </w:p>
          <w:p w:rsidR="009A1922" w:rsidRPr="009A1922" w:rsidRDefault="009A1922" w:rsidP="009A19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9A1922">
              <w:rPr>
                <w:rFonts w:ascii="Arial" w:hAnsi="Arial" w:cs="Arial"/>
                <w:sz w:val="24"/>
                <w:szCs w:val="24"/>
                <w:lang w:val="sr-Cyrl-CS"/>
              </w:rPr>
              <w:t>Алармни систем на објектима у улици</w:t>
            </w:r>
            <w:r w:rsidR="00A2157E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Станоја Бунушевца бб</w:t>
            </w:r>
            <w:r w:rsidR="001B67FC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1B67FC">
              <w:rPr>
                <w:rFonts w:ascii="Arial" w:hAnsi="Arial" w:cs="Arial"/>
                <w:sz w:val="24"/>
                <w:szCs w:val="24"/>
              </w:rPr>
              <w:lastRenderedPageBreak/>
              <w:t>(</w:t>
            </w:r>
            <w:r w:rsidR="001B67FC">
              <w:rPr>
                <w:rFonts w:ascii="Arial" w:hAnsi="Arial" w:cs="Arial"/>
                <w:sz w:val="24"/>
                <w:szCs w:val="24"/>
                <w:lang w:val="sr-Cyrl-CS"/>
              </w:rPr>
              <w:t>Управна зграда</w:t>
            </w:r>
            <w:r w:rsidR="001B67FC">
              <w:rPr>
                <w:rFonts w:ascii="Arial" w:hAnsi="Arial" w:cs="Arial"/>
                <w:sz w:val="24"/>
                <w:szCs w:val="24"/>
              </w:rPr>
              <w:t>)</w:t>
            </w:r>
            <w:r w:rsidR="00A2157E">
              <w:rPr>
                <w:rFonts w:ascii="Arial" w:hAnsi="Arial" w:cs="Arial"/>
                <w:sz w:val="24"/>
                <w:szCs w:val="24"/>
                <w:lang w:val="sr-Cyrl-CS"/>
              </w:rPr>
              <w:t xml:space="preserve">, </w:t>
            </w:r>
            <w:r w:rsidRPr="009A1922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Булевар Др. Зорана Ђинђића бр.37 </w:t>
            </w:r>
            <w:r w:rsidRPr="009A1922">
              <w:rPr>
                <w:rFonts w:ascii="Arial" w:hAnsi="Arial" w:cs="Arial"/>
                <w:sz w:val="24"/>
                <w:szCs w:val="24"/>
              </w:rPr>
              <w:t>(</w:t>
            </w:r>
            <w:r w:rsidRPr="009A1922">
              <w:rPr>
                <w:rFonts w:ascii="Arial" w:hAnsi="Arial" w:cs="Arial"/>
                <w:sz w:val="24"/>
                <w:szCs w:val="24"/>
                <w:lang w:val="sr-Cyrl-CS"/>
              </w:rPr>
              <w:t>Галерија Нишког културног центра и Књижара Нишког културног центра „Бранко Миљковић“</w:t>
            </w:r>
            <w:r w:rsidRPr="009A1922">
              <w:rPr>
                <w:rFonts w:ascii="Arial" w:hAnsi="Arial" w:cs="Arial"/>
                <w:sz w:val="24"/>
                <w:szCs w:val="24"/>
              </w:rPr>
              <w:t>)</w:t>
            </w:r>
            <w:r w:rsidR="004F66D5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Pr="009A1922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24 сата дневно </w:t>
            </w:r>
            <w:r w:rsidRPr="009A1922">
              <w:rPr>
                <w:rFonts w:ascii="Arial" w:hAnsi="Arial" w:cs="Arial"/>
                <w:sz w:val="24"/>
                <w:szCs w:val="24"/>
              </w:rPr>
              <w:t>(</w:t>
            </w:r>
            <w:r w:rsidRPr="009A1922">
              <w:rPr>
                <w:rFonts w:ascii="Arial" w:hAnsi="Arial" w:cs="Arial"/>
                <w:sz w:val="24"/>
                <w:szCs w:val="24"/>
                <w:lang w:val="sr-Cyrl-CS"/>
              </w:rPr>
              <w:t xml:space="preserve">реаговање на „паник“ тастер и алармно стање на објектима </w:t>
            </w:r>
            <w:r w:rsidRPr="009A1922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9A1922" w:rsidRDefault="009A1922" w:rsidP="009A1922">
            <w:pPr>
              <w:rPr>
                <w:lang w:val="sr-Cyrl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BB6830" w:rsidRPr="005C4D5E" w:rsidRDefault="00BB6830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</w:t>
            </w:r>
            <w:r w:rsidR="005C4D5E">
              <w:rPr>
                <w:rFonts w:ascii="Arial" w:hAnsi="Arial" w:cs="Arial"/>
                <w:sz w:val="24"/>
                <w:szCs w:val="24"/>
                <w:lang w:val="sr-Cyrl-CS"/>
              </w:rPr>
              <w:t>ритеријуми за квалитативни избор привредног субјекта</w:t>
            </w:r>
          </w:p>
        </w:tc>
        <w:tc>
          <w:tcPr>
            <w:tcW w:w="4788" w:type="dxa"/>
          </w:tcPr>
          <w:p w:rsidR="00CB7294" w:rsidRDefault="00CB7294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је привредни субјект уписан у регистар Понућача у Републици Србији;</w:t>
            </w:r>
          </w:p>
          <w:p w:rsidR="006E728D" w:rsidRDefault="006E728D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привредни субјект има важећу лиценцу за обављање послова из предметне набавке;</w:t>
            </w:r>
          </w:p>
          <w:p w:rsidR="006E728D" w:rsidRDefault="006E728D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располаже неопходним техничким капацитетом и средствима за извршење предметне набавке и то:</w:t>
            </w:r>
          </w:p>
          <w:p w:rsidR="006E728D" w:rsidRDefault="006E728D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поседује минимум један контролно – оперативни центар који ради 24 часа, 365 дана годишње на територији Републике Србије;</w:t>
            </w:r>
          </w:p>
          <w:p w:rsidR="006E728D" w:rsidRDefault="006E728D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Да </w:t>
            </w:r>
            <w:r w:rsidR="00CD6BF9">
              <w:rPr>
                <w:rFonts w:ascii="Arial" w:hAnsi="Arial" w:cs="Arial"/>
                <w:sz w:val="24"/>
                <w:szCs w:val="24"/>
                <w:lang w:val="sr-Cyrl-CS"/>
              </w:rPr>
              <w:t>поседује интерве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нтни тим и простор за потребе интервентног тима на територији Града Ниша где се обавља предмет набавке;</w:t>
            </w:r>
          </w:p>
          <w:p w:rsidR="007D2DE2" w:rsidRDefault="006E728D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поседује сопствену фре</w:t>
            </w:r>
            <w:r w:rsidR="007D2DE2">
              <w:rPr>
                <w:rFonts w:ascii="Arial" w:hAnsi="Arial" w:cs="Arial"/>
                <w:sz w:val="24"/>
                <w:szCs w:val="24"/>
                <w:lang w:val="sr-Cyrl-CS"/>
              </w:rPr>
              <w:t>квенцију за радио везу од чега минимум један репетитор и 15 ручних радио станица;</w:t>
            </w:r>
          </w:p>
          <w:p w:rsidR="007D2DE2" w:rsidRDefault="007D2DE2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располаже регистрованим возилом за надзор и контролу – минимум 2 возила на територији Града Ниша;</w:t>
            </w:r>
          </w:p>
          <w:p w:rsidR="0045162B" w:rsidRPr="00C91848" w:rsidRDefault="00C91848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C91848">
              <w:rPr>
                <w:rFonts w:ascii="Arial" w:hAnsi="Arial" w:cs="Arial"/>
                <w:sz w:val="24"/>
                <w:szCs w:val="24"/>
                <w:lang w:val="sr-Cyrl-CS"/>
              </w:rPr>
              <w:t xml:space="preserve">Да располаже неопходним </w:t>
            </w:r>
            <w:r w:rsidRPr="00C91848"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финансијским капацитетом и то:</w:t>
            </w:r>
          </w:p>
          <w:p w:rsidR="00C91848" w:rsidRPr="00C91848" w:rsidRDefault="00C91848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у претходне три године  није исказао губитак у пословању;</w:t>
            </w:r>
          </w:p>
          <w:p w:rsidR="00C91848" w:rsidRPr="00C91848" w:rsidRDefault="00C91848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у претходних 12 месеци није имао блокаде текућих рачуна отворених код пословних банака;</w:t>
            </w:r>
          </w:p>
          <w:p w:rsidR="00C91848" w:rsidRPr="00C91848" w:rsidRDefault="00C91848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уредно исплаћује зараде запослених у складу са Законом о раду</w:t>
            </w:r>
          </w:p>
          <w:p w:rsidR="003D3365" w:rsidRDefault="007D2DE2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Да привредни субјект  за извршење предметне јавне набавке има најмање 50 запослених службеника обезбеђења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на неодређено </w:t>
            </w:r>
            <w:r w:rsidR="003D3365">
              <w:rPr>
                <w:rFonts w:ascii="Arial" w:hAnsi="Arial" w:cs="Arial"/>
                <w:sz w:val="24"/>
                <w:szCs w:val="24"/>
                <w:lang w:val="sr-Cyrl-CS"/>
              </w:rPr>
              <w:t xml:space="preserve">или одређено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време</w:t>
            </w:r>
            <w:r w:rsidR="003D3365">
              <w:rPr>
                <w:rFonts w:ascii="Arial" w:hAnsi="Arial" w:cs="Arial"/>
                <w:sz w:val="24"/>
                <w:szCs w:val="24"/>
                <w:lang w:val="sr-Cyrl-CS"/>
              </w:rPr>
              <w:t>, на привременим и повременим пословима, лица ангажована по уговору о допунском раду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3D3365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који поседују важећу лиценцу </w:t>
            </w:r>
            <w:r w:rsidR="003D3365">
              <w:rPr>
                <w:rFonts w:ascii="Arial" w:hAnsi="Arial" w:cs="Arial"/>
                <w:sz w:val="24"/>
                <w:szCs w:val="24"/>
                <w:lang w:val="sr-Latn-CS"/>
              </w:rPr>
              <w:t xml:space="preserve">LF1 </w:t>
            </w:r>
            <w:r w:rsidR="003D3365">
              <w:rPr>
                <w:rFonts w:ascii="Arial" w:hAnsi="Arial" w:cs="Arial"/>
                <w:sz w:val="24"/>
                <w:szCs w:val="24"/>
                <w:lang w:val="sr-Cyrl-CS"/>
              </w:rPr>
              <w:t>и да поседују уверење о пложеном стручном испиту из области заштите од пожара;</w:t>
            </w:r>
          </w:p>
          <w:p w:rsidR="003D3365" w:rsidRDefault="003D3365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је у последње три године пружао услуге  обезбеђења код најмање три различита наручиоца;</w:t>
            </w:r>
          </w:p>
          <w:p w:rsidR="00E85F5C" w:rsidRDefault="00E85F5C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у свом пословању примењује стандарде издате од стране акредитоване сетификационе куће и то:</w:t>
            </w:r>
          </w:p>
          <w:p w:rsidR="00B27A86" w:rsidRDefault="00B27A86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Latn-CS"/>
              </w:rPr>
              <w:t xml:space="preserve">SRPS ISO 9001:2015 –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Системи менаџмента квалитетом;</w:t>
            </w:r>
          </w:p>
          <w:p w:rsidR="00B27A86" w:rsidRDefault="00B27A86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Latn-CS"/>
              </w:rPr>
              <w:t>SRPS ISO 14001:2015 –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Системи менаџмента животном средином;</w:t>
            </w:r>
          </w:p>
          <w:p w:rsidR="00B27A86" w:rsidRDefault="00B27A86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Latn-CS"/>
              </w:rPr>
              <w:t xml:space="preserve">SRPS ISO 45001:2018 –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Систем управљања заштитом здравља и безбедношћу на раду;</w:t>
            </w:r>
          </w:p>
          <w:p w:rsidR="00B27A86" w:rsidRDefault="00B27A86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Latn-CS"/>
              </w:rPr>
              <w:t xml:space="preserve">ISO/IEC 27001:2013 –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Систем менаџмента безбедности информација или одговарајући.</w:t>
            </w:r>
          </w:p>
          <w:p w:rsidR="00B27A86" w:rsidRDefault="00B27A86" w:rsidP="00B27A86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Pr="00B27A86" w:rsidRDefault="00B27A86" w:rsidP="00B27A86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ДОКАЗ: </w:t>
            </w:r>
            <w:r w:rsidR="000E39C2">
              <w:rPr>
                <w:rFonts w:ascii="Arial" w:hAnsi="Arial" w:cs="Arial"/>
                <w:sz w:val="24"/>
                <w:szCs w:val="24"/>
                <w:lang w:val="sr-Cyrl-CS"/>
              </w:rPr>
              <w:t>Писана изјава привредног субјекта дата под кривичном и материјалном одговорношћу</w:t>
            </w:r>
            <w:r w:rsidRPr="00B27A86">
              <w:rPr>
                <w:rFonts w:ascii="Arial" w:hAnsi="Arial" w:cs="Arial"/>
                <w:sz w:val="24"/>
                <w:szCs w:val="24"/>
                <w:lang w:val="sr-Latn-CS"/>
              </w:rPr>
              <w:t xml:space="preserve"> </w:t>
            </w:r>
            <w:r w:rsidRPr="00B27A86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4F66D5">
              <w:rPr>
                <w:rFonts w:ascii="Arial" w:hAnsi="Arial" w:cs="Arial"/>
                <w:sz w:val="24"/>
                <w:szCs w:val="24"/>
                <w:lang w:val="sr-Cyrl-CS"/>
              </w:rPr>
              <w:t>на меморандуму привредног субјекта</w:t>
            </w:r>
            <w:r w:rsidR="006E728D" w:rsidRPr="00B27A86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CB7294" w:rsidRPr="00B27A86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Критеријум за избор најповољније понуде</w:t>
            </w:r>
          </w:p>
        </w:tc>
        <w:tc>
          <w:tcPr>
            <w:tcW w:w="4788" w:type="dxa"/>
          </w:tcPr>
          <w:p w:rsidR="00F006CD" w:rsidRDefault="00985F25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– најнижа понуђена цена</w:t>
            </w:r>
          </w:p>
          <w:p w:rsidR="00142036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постоје две или више понуда које су применом критеријума за доделу 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критеријумима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0E39C2">
              <w:rPr>
                <w:rFonts w:ascii="Arial" w:hAnsi="Arial" w:cs="Arial"/>
                <w:sz w:val="24"/>
                <w:szCs w:val="24"/>
                <w:lang w:val="sr-Cyrl-CS"/>
              </w:rPr>
              <w:t>– дужи рок важења понуде</w:t>
            </w:r>
            <w:r w:rsidR="00675141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330752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0E39C2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дужи рок важења понуде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ће писмено обавестити све понуђаче који су поднели понуде о датуму када ће се одржати извлачење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амо оне понуде које имају једнаку најнижу понуђену цену.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2B32F7" w:rsidRPr="00985F25" w:rsidRDefault="002B32F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Након спроведеног жребања наручилац ће сачинити записник и доставити понуђачима који су учествовали у жребању.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Начин и рок подношења понуде</w:t>
            </w:r>
          </w:p>
        </w:tc>
        <w:tc>
          <w:tcPr>
            <w:tcW w:w="4788" w:type="dxa"/>
          </w:tcPr>
          <w:p w:rsidR="00F006CD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EC5A14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ајкасније до дана </w:t>
            </w:r>
            <w:r w:rsidR="00653FB1">
              <w:rPr>
                <w:rFonts w:ascii="Arial" w:hAnsi="Arial" w:cs="Arial"/>
                <w:sz w:val="24"/>
                <w:szCs w:val="24"/>
                <w:lang w:val="sr-Cyrl-RS"/>
              </w:rPr>
              <w:t>03</w:t>
            </w:r>
            <w:r w:rsidR="00653FB1">
              <w:rPr>
                <w:rFonts w:ascii="Arial" w:hAnsi="Arial" w:cs="Arial"/>
                <w:sz w:val="24"/>
                <w:szCs w:val="24"/>
              </w:rPr>
              <w:t>.</w:t>
            </w:r>
            <w:r w:rsidR="00653FB1">
              <w:rPr>
                <w:rFonts w:ascii="Arial" w:hAnsi="Arial" w:cs="Arial"/>
                <w:sz w:val="24"/>
                <w:szCs w:val="24"/>
                <w:lang w:val="sr-Cyrl-RS"/>
              </w:rPr>
              <w:t>03</w:t>
            </w:r>
            <w:r w:rsidR="00653FB1">
              <w:rPr>
                <w:rFonts w:ascii="Arial" w:hAnsi="Arial" w:cs="Arial"/>
                <w:sz w:val="24"/>
                <w:szCs w:val="24"/>
              </w:rPr>
              <w:t>.202</w:t>
            </w:r>
            <w:r w:rsidR="00653FB1">
              <w:rPr>
                <w:rFonts w:ascii="Arial" w:hAnsi="Arial" w:cs="Arial"/>
                <w:sz w:val="24"/>
                <w:szCs w:val="24"/>
                <w:lang w:val="sr-Cyrl-RS"/>
              </w:rPr>
              <w:t>6</w:t>
            </w:r>
            <w:r w:rsidR="00CD6BF9">
              <w:rPr>
                <w:rFonts w:ascii="Arial" w:hAnsi="Arial" w:cs="Arial"/>
                <w:sz w:val="24"/>
                <w:szCs w:val="24"/>
                <w:lang w:val="sr-Cyrl-CS"/>
              </w:rPr>
              <w:t>. године</w:t>
            </w:r>
            <w:r w:rsidR="00A2157E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до </w:t>
            </w:r>
            <w:r w:rsidR="00EC5A14">
              <w:rPr>
                <w:rFonts w:ascii="Arial" w:hAnsi="Arial" w:cs="Arial"/>
                <w:sz w:val="24"/>
                <w:szCs w:val="24"/>
                <w:lang w:val="sr-Cyrl-CS"/>
              </w:rPr>
              <w:t>1</w:t>
            </w:r>
            <w:r w:rsidR="00EC5A14">
              <w:rPr>
                <w:rFonts w:ascii="Arial" w:hAnsi="Arial" w:cs="Arial"/>
                <w:sz w:val="24"/>
                <w:szCs w:val="24"/>
                <w:lang w:val="sr-Latn-CS"/>
              </w:rPr>
              <w:t>0</w:t>
            </w:r>
            <w:r w:rsidR="008F0CD4">
              <w:rPr>
                <w:rFonts w:ascii="Arial" w:hAnsi="Arial" w:cs="Arial"/>
                <w:sz w:val="24"/>
                <w:szCs w:val="24"/>
                <w:lang w:val="sr-Cyrl-CS"/>
              </w:rPr>
              <w:t xml:space="preserve">,00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сати лично на адресу наручиоца улица Станоја Бунушевца бб или електронским путем на маил </w:t>
            </w:r>
            <w:hyperlink r:id="rId6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</w:p>
          <w:p w:rsid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Отварање понуда ће се </w:t>
            </w:r>
            <w:r w:rsidR="00EC5A14">
              <w:rPr>
                <w:rFonts w:ascii="Arial" w:hAnsi="Arial" w:cs="Arial"/>
                <w:sz w:val="24"/>
                <w:szCs w:val="24"/>
                <w:lang w:val="sr-Cyrl-CS"/>
              </w:rPr>
              <w:t xml:space="preserve">обавити истог дана </w:t>
            </w:r>
            <w:r w:rsidR="00653FB1">
              <w:rPr>
                <w:rFonts w:ascii="Arial" w:hAnsi="Arial" w:cs="Arial"/>
                <w:sz w:val="24"/>
                <w:szCs w:val="24"/>
                <w:lang w:val="sr-Cyrl-RS"/>
              </w:rPr>
              <w:t>03</w:t>
            </w:r>
            <w:r w:rsidR="00653FB1">
              <w:rPr>
                <w:rFonts w:ascii="Arial" w:hAnsi="Arial" w:cs="Arial"/>
                <w:sz w:val="24"/>
                <w:szCs w:val="24"/>
              </w:rPr>
              <w:t>.</w:t>
            </w:r>
            <w:r w:rsidR="00653FB1">
              <w:rPr>
                <w:rFonts w:ascii="Arial" w:hAnsi="Arial" w:cs="Arial"/>
                <w:sz w:val="24"/>
                <w:szCs w:val="24"/>
                <w:lang w:val="sr-Cyrl-RS"/>
              </w:rPr>
              <w:t>03</w:t>
            </w:r>
            <w:r w:rsidR="00653FB1">
              <w:rPr>
                <w:rFonts w:ascii="Arial" w:hAnsi="Arial" w:cs="Arial"/>
                <w:sz w:val="24"/>
                <w:szCs w:val="24"/>
              </w:rPr>
              <w:t>.202</w:t>
            </w:r>
            <w:r w:rsidR="00653FB1">
              <w:rPr>
                <w:rFonts w:ascii="Arial" w:hAnsi="Arial" w:cs="Arial"/>
                <w:sz w:val="24"/>
                <w:szCs w:val="24"/>
                <w:lang w:val="sr-Cyrl-RS"/>
              </w:rPr>
              <w:t>6</w:t>
            </w:r>
            <w:r w:rsidR="00CD6BF9">
              <w:rPr>
                <w:rFonts w:ascii="Arial" w:hAnsi="Arial" w:cs="Arial"/>
                <w:sz w:val="24"/>
                <w:szCs w:val="24"/>
                <w:lang w:val="sr-Cyrl-CS"/>
              </w:rPr>
              <w:t xml:space="preserve">. године </w:t>
            </w:r>
            <w:r w:rsidR="008F0CD4">
              <w:rPr>
                <w:rFonts w:ascii="Arial" w:hAnsi="Arial" w:cs="Arial"/>
                <w:sz w:val="24"/>
                <w:szCs w:val="24"/>
                <w:lang w:val="sr-Cyrl-CS"/>
              </w:rPr>
              <w:t>у 1</w:t>
            </w:r>
            <w:r w:rsidR="00EC5A14">
              <w:rPr>
                <w:rFonts w:ascii="Arial" w:hAnsi="Arial" w:cs="Arial"/>
                <w:sz w:val="24"/>
                <w:szCs w:val="24"/>
                <w:lang w:val="sr-Latn-CS"/>
              </w:rPr>
              <w:t>0</w:t>
            </w:r>
            <w:r w:rsidR="008F0CD4">
              <w:rPr>
                <w:rFonts w:ascii="Arial" w:hAnsi="Arial" w:cs="Arial"/>
                <w:sz w:val="24"/>
                <w:szCs w:val="24"/>
                <w:lang w:val="sr-Cyrl-CS"/>
              </w:rPr>
              <w:t xml:space="preserve">,30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:rsidR="006B32EE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:rsidR="006B32E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:rsidR="006B32EE" w:rsidRDefault="006B32EE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у року од 10 дана од дана отварања понуде на његов лични захтев упућен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путем</w:t>
            </w:r>
            <w:r w:rsidR="008F0CD4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маила</w:t>
            </w:r>
            <w:hyperlink r:id="rId7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 путем поште Установа Нишки културни центар, Станоја Бунушевца бб</w:t>
            </w:r>
          </w:p>
          <w:p w:rsidR="00B050A7" w:rsidRP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Рок и</w:t>
            </w:r>
            <w:r w:rsidR="009A1922">
              <w:rPr>
                <w:rFonts w:ascii="Arial" w:hAnsi="Arial" w:cs="Arial"/>
                <w:sz w:val="24"/>
                <w:szCs w:val="24"/>
                <w:lang w:val="sr-Cyrl-CS"/>
              </w:rPr>
              <w:t xml:space="preserve">звршења услуге 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4F66D5" w:rsidRDefault="00EC5A14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март 202</w:t>
            </w:r>
            <w:r w:rsidR="00653FB1">
              <w:rPr>
                <w:rFonts w:ascii="Arial" w:hAnsi="Arial" w:cs="Arial"/>
                <w:sz w:val="24"/>
                <w:szCs w:val="24"/>
                <w:lang w:val="sr-Cyrl-RS"/>
              </w:rPr>
              <w:t>6</w:t>
            </w:r>
            <w:r w:rsidR="00CD6BF9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март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202</w:t>
            </w:r>
            <w:r w:rsidR="00653FB1">
              <w:rPr>
                <w:rFonts w:ascii="Arial" w:hAnsi="Arial" w:cs="Arial"/>
                <w:sz w:val="24"/>
                <w:szCs w:val="24"/>
                <w:lang w:val="sr-Cyrl-RS"/>
              </w:rPr>
              <w:t>7</w:t>
            </w:r>
            <w:bookmarkStart w:id="0" w:name="_GoBack"/>
            <w:bookmarkEnd w:id="0"/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E8551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</w:t>
            </w:r>
            <w:r w:rsidR="00032959"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 на основу регистровања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фактуре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ЦРФ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, а која се испостављ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</w:t>
            </w:r>
            <w:r w:rsidR="00345393">
              <w:rPr>
                <w:rFonts w:ascii="Arial" w:hAnsi="Arial" w:cs="Arial"/>
                <w:sz w:val="24"/>
                <w:szCs w:val="24"/>
                <w:lang w:val="sr-Cyrl-CS"/>
              </w:rPr>
              <w:t xml:space="preserve">сваког месеца након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из</w:t>
            </w:r>
            <w:r w:rsidR="0069699B">
              <w:rPr>
                <w:rFonts w:ascii="Arial" w:hAnsi="Arial" w:cs="Arial"/>
                <w:sz w:val="24"/>
                <w:szCs w:val="24"/>
                <w:lang w:val="sr-Cyrl-CS"/>
              </w:rPr>
              <w:t>вршене услуге.</w:t>
            </w:r>
          </w:p>
          <w:p w:rsidR="0052585F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:rsidR="0052585F" w:rsidRPr="00E8551A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0E3DB4" w:rsidRPr="009A1922" w:rsidRDefault="000E3DB4">
      <w:pPr>
        <w:rPr>
          <w:rFonts w:ascii="Arial" w:hAnsi="Arial" w:cs="Arial"/>
          <w:sz w:val="24"/>
          <w:szCs w:val="24"/>
          <w:lang w:val="sr-Cyrl-C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</w:p>
    <w:p w:rsidR="00675141" w:rsidRDefault="00675141">
      <w:pPr>
        <w:rPr>
          <w:rFonts w:ascii="Arial" w:hAnsi="Arial" w:cs="Arial"/>
          <w:sz w:val="24"/>
          <w:szCs w:val="24"/>
          <w:lang w:val="sr-Cyrl-CS"/>
        </w:rPr>
      </w:pPr>
    </w:p>
    <w:p w:rsidR="00675141" w:rsidRDefault="00675141">
      <w:pPr>
        <w:rPr>
          <w:rFonts w:ascii="Arial" w:hAnsi="Arial" w:cs="Arial"/>
          <w:sz w:val="24"/>
          <w:szCs w:val="24"/>
          <w:lang w:val="sr-Cyrl-CS"/>
        </w:rPr>
      </w:pPr>
    </w:p>
    <w:p w:rsidR="00675141" w:rsidRDefault="00675141">
      <w:pPr>
        <w:rPr>
          <w:rFonts w:ascii="Arial" w:hAnsi="Arial" w:cs="Arial"/>
          <w:sz w:val="24"/>
          <w:szCs w:val="24"/>
          <w:lang w:val="sr-Cyrl-CS"/>
        </w:rPr>
      </w:pPr>
    </w:p>
    <w:p w:rsidR="00675141" w:rsidRDefault="00675141">
      <w:pPr>
        <w:rPr>
          <w:rFonts w:ascii="Arial" w:hAnsi="Arial" w:cs="Arial"/>
          <w:sz w:val="24"/>
          <w:szCs w:val="24"/>
          <w:lang w:val="sr-Cyrl-CS"/>
        </w:rPr>
      </w:pPr>
    </w:p>
    <w:p w:rsidR="00675141" w:rsidRDefault="00675141">
      <w:pPr>
        <w:rPr>
          <w:rFonts w:ascii="Arial" w:hAnsi="Arial" w:cs="Arial"/>
          <w:sz w:val="24"/>
          <w:szCs w:val="24"/>
          <w:lang w:val="sr-Cyrl-CS"/>
        </w:rPr>
      </w:pPr>
    </w:p>
    <w:p w:rsidR="00675141" w:rsidRDefault="00675141">
      <w:pPr>
        <w:rPr>
          <w:rFonts w:ascii="Arial" w:hAnsi="Arial" w:cs="Arial"/>
          <w:sz w:val="24"/>
          <w:szCs w:val="24"/>
          <w:lang w:val="sr-Cyrl-CS"/>
        </w:rPr>
      </w:pPr>
    </w:p>
    <w:p w:rsidR="00675141" w:rsidRDefault="00675141">
      <w:pPr>
        <w:rPr>
          <w:rFonts w:ascii="Arial" w:hAnsi="Arial" w:cs="Arial"/>
          <w:sz w:val="24"/>
          <w:szCs w:val="24"/>
          <w:lang w:val="sr-Cyrl-CS"/>
        </w:rPr>
      </w:pPr>
    </w:p>
    <w:p w:rsidR="00675141" w:rsidRDefault="00675141">
      <w:pPr>
        <w:rPr>
          <w:rFonts w:ascii="Arial" w:hAnsi="Arial" w:cs="Arial"/>
          <w:sz w:val="24"/>
          <w:szCs w:val="24"/>
          <w:lang w:val="sr-Cyrl-CS"/>
        </w:rPr>
      </w:pPr>
    </w:p>
    <w:p w:rsidR="00675141" w:rsidRDefault="00675141">
      <w:pPr>
        <w:rPr>
          <w:rFonts w:ascii="Arial" w:hAnsi="Arial" w:cs="Arial"/>
          <w:sz w:val="24"/>
          <w:szCs w:val="24"/>
        </w:rPr>
      </w:pPr>
    </w:p>
    <w:p w:rsidR="00B92031" w:rsidRDefault="00B92031">
      <w:pPr>
        <w:rPr>
          <w:rFonts w:ascii="Arial" w:hAnsi="Arial" w:cs="Arial"/>
          <w:sz w:val="24"/>
          <w:szCs w:val="24"/>
        </w:rPr>
      </w:pPr>
    </w:p>
    <w:p w:rsidR="00B92031" w:rsidRPr="00B92031" w:rsidRDefault="00B92031">
      <w:pPr>
        <w:rPr>
          <w:rFonts w:ascii="Arial" w:hAnsi="Arial" w:cs="Arial"/>
          <w:sz w:val="24"/>
          <w:szCs w:val="24"/>
        </w:rPr>
      </w:pPr>
    </w:p>
    <w:p w:rsidR="00675141" w:rsidRPr="0071593A" w:rsidRDefault="00675141">
      <w:pPr>
        <w:rPr>
          <w:rFonts w:ascii="Arial" w:hAnsi="Arial" w:cs="Arial"/>
          <w:sz w:val="24"/>
          <w:szCs w:val="24"/>
          <w:lang w:val="sr-Cyrl-C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ОБРАЗАЦ ПОНУДЕ</w:t>
      </w:r>
    </w:p>
    <w:p w:rsidR="0071593A" w:rsidRPr="0071593A" w:rsidRDefault="0071593A" w:rsidP="007159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7159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75141" w:rsidRDefault="00675141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75141" w:rsidRDefault="00675141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75141" w:rsidRPr="001E1779" w:rsidRDefault="00675141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Pr="009A1922" w:rsidRDefault="006A5E69" w:rsidP="009A192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ОПИС ПРЕДМЕТА НАБАВКЕ </w:t>
      </w:r>
      <w:r w:rsidR="009A1922">
        <w:rPr>
          <w:rFonts w:ascii="Arial" w:hAnsi="Arial" w:cs="Arial"/>
          <w:sz w:val="24"/>
          <w:szCs w:val="24"/>
          <w:lang w:val="sr-Cyrl-CS"/>
        </w:rPr>
        <w:t>–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="009A1922">
        <w:rPr>
          <w:rFonts w:ascii="Arial" w:hAnsi="Arial" w:cs="Arial"/>
          <w:sz w:val="24"/>
          <w:szCs w:val="24"/>
          <w:lang w:val="sr-Cyrl-CS"/>
        </w:rPr>
        <w:t>Обезбеђење објекта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6A5E69" w:rsidRDefault="00F63C73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Ц</w:t>
            </w:r>
            <w:r w:rsidR="006A5E69">
              <w:rPr>
                <w:rFonts w:ascii="Arial" w:hAnsi="Arial" w:cs="Arial"/>
                <w:sz w:val="24"/>
                <w:szCs w:val="24"/>
                <w:lang w:val="sr-Cyrl-CS"/>
              </w:rPr>
              <w:t>ена без ПДВ – а</w:t>
            </w:r>
            <w:r w:rsidR="00EA2E9E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на месечном нивоу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F63C73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Ц</w:t>
            </w:r>
            <w:r w:rsidR="00EA2E9E">
              <w:rPr>
                <w:rFonts w:ascii="Arial" w:hAnsi="Arial" w:cs="Arial"/>
                <w:sz w:val="24"/>
                <w:szCs w:val="24"/>
                <w:lang w:val="sr-Cyrl-CS"/>
              </w:rPr>
              <w:t>ена</w:t>
            </w:r>
            <w:r w:rsidR="006A5E69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ПДВ – ом</w:t>
            </w:r>
            <w:r w:rsidR="00EA2E9E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на месечном нивоу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Датум                                                 М.П.                                          Понуђач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2F7CF5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                         ________________</w:t>
      </w:r>
    </w:p>
    <w:p w:rsidR="002F7CF5" w:rsidRDefault="002F7CF5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9E1D64" w:rsidRDefault="009E1D64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9E1D64" w:rsidRDefault="009E1D64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9E1D64" w:rsidRDefault="009E1D64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9E1D64" w:rsidRDefault="009E1D64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9E1D64" w:rsidRPr="000E3DB4" w:rsidRDefault="009E1D64" w:rsidP="006A5E69">
      <w:pPr>
        <w:rPr>
          <w:rFonts w:ascii="Arial" w:hAnsi="Arial" w:cs="Arial"/>
          <w:sz w:val="24"/>
          <w:szCs w:val="24"/>
        </w:rPr>
      </w:pPr>
    </w:p>
    <w:p w:rsidR="00002902" w:rsidRPr="00EA2E9E" w:rsidRDefault="00AA736B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</w:t>
      </w:r>
    </w:p>
    <w:p w:rsidR="000E3DB4" w:rsidRPr="000E3DB4" w:rsidRDefault="000E3DB4" w:rsidP="006A5E69">
      <w:pPr>
        <w:rPr>
          <w:rFonts w:ascii="Arial" w:hAnsi="Arial" w:cs="Arial"/>
          <w:sz w:val="24"/>
          <w:szCs w:val="24"/>
        </w:rPr>
      </w:pPr>
    </w:p>
    <w:p w:rsidR="00B050A7" w:rsidRDefault="0052585F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t>УПУТСТВО ЗА ИЗРАДУ И ПОДНОШЕЊЕ ПОНУДА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EA2E9E" w:rsidRDefault="00EA2E9E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375951" w:rsidRDefault="00375951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ЦЕНА У ПОНУДИ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792CBB" w:rsidRDefault="005D2192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:rsidR="006F2C9B" w:rsidRDefault="006F2C9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</w:t>
      </w:r>
      <w:r w:rsidR="003B0345">
        <w:rPr>
          <w:rFonts w:ascii="Times New Roman" w:hAnsi="Times New Roman" w:cs="Times New Roman"/>
          <w:sz w:val="28"/>
          <w:szCs w:val="28"/>
          <w:lang w:val="sr-Cyrl-CS"/>
        </w:rPr>
        <w:t xml:space="preserve">расцу понуде </w:t>
      </w:r>
      <w:r w:rsidR="00CB481E">
        <w:rPr>
          <w:rFonts w:ascii="Times New Roman" w:hAnsi="Times New Roman" w:cs="Times New Roman"/>
          <w:sz w:val="28"/>
          <w:szCs w:val="28"/>
          <w:lang w:val="sr-Cyrl-CS"/>
        </w:rPr>
        <w:t xml:space="preserve">исказати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цену без ПДВ-а</w:t>
      </w:r>
      <w:r w:rsidR="003B0345">
        <w:rPr>
          <w:rFonts w:ascii="Times New Roman" w:hAnsi="Times New Roman" w:cs="Times New Roman"/>
          <w:sz w:val="28"/>
          <w:szCs w:val="28"/>
          <w:lang w:val="sr-Cyrl-CS"/>
        </w:rPr>
        <w:t xml:space="preserve"> на месечном нивоу</w:t>
      </w:r>
      <w:r w:rsidR="00CB481E">
        <w:rPr>
          <w:rFonts w:ascii="Times New Roman" w:hAnsi="Times New Roman" w:cs="Times New Roman"/>
          <w:sz w:val="28"/>
          <w:szCs w:val="28"/>
          <w:lang w:val="sr-Cyrl-CS"/>
        </w:rPr>
        <w:t xml:space="preserve"> и </w:t>
      </w:r>
      <w:r w:rsidR="003B0345">
        <w:rPr>
          <w:rFonts w:ascii="Times New Roman" w:hAnsi="Times New Roman" w:cs="Times New Roman"/>
          <w:sz w:val="28"/>
          <w:szCs w:val="28"/>
          <w:lang w:val="sr-Cyrl-CS"/>
        </w:rPr>
        <w:t xml:space="preserve"> цену са ПДВ-ом </w:t>
      </w:r>
      <w:r w:rsidR="00CB481E">
        <w:rPr>
          <w:rFonts w:ascii="Times New Roman" w:hAnsi="Times New Roman" w:cs="Times New Roman"/>
          <w:sz w:val="28"/>
          <w:szCs w:val="28"/>
          <w:lang w:val="sr-Cyrl-CS"/>
        </w:rPr>
        <w:t>на месечном нивоу.</w:t>
      </w:r>
    </w:p>
    <w:p w:rsidR="00BB7AD5" w:rsidRDefault="00BB7AD5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морају бити јасно и читко уписане.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BB7AD5" w:rsidRDefault="00CB481E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Понуђене 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 xml:space="preserve"> цене су фиксне за све време трајања уговора.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РОК ВАЖЕЊА ПОНУДЕ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:rsidR="00305771" w:rsidRDefault="00305771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305771" w:rsidRDefault="00305771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СРЕДСТВА ФИНАНСИЈСКОГ ОБЕЗБЕЂЕЊА</w:t>
      </w:r>
    </w:p>
    <w:p w:rsidR="00305771" w:rsidRDefault="00305771" w:rsidP="00305771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Изабрани п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 xml:space="preserve">онуђач се обавезује </w:t>
      </w:r>
      <w:r w:rsidRPr="0069699B">
        <w:rPr>
          <w:rFonts w:ascii="Times New Roman" w:hAnsi="Times New Roman" w:cs="Times New Roman"/>
          <w:sz w:val="28"/>
          <w:szCs w:val="28"/>
          <w:lang w:val="sr-Cyrl-CS"/>
        </w:rPr>
        <w:t>да у тренутку закључења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305771">
        <w:rPr>
          <w:rFonts w:ascii="Times New Roman" w:hAnsi="Times New Roman" w:cs="Times New Roman"/>
          <w:sz w:val="28"/>
          <w:szCs w:val="28"/>
          <w:lang w:val="sr-Cyrl-CS"/>
        </w:rPr>
        <w:t>Уговора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 xml:space="preserve"> достави наручиоцу једну бланко</w:t>
      </w:r>
      <w:r w:rsidR="005916C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5916CF">
        <w:rPr>
          <w:rFonts w:ascii="Times New Roman" w:hAnsi="Times New Roman" w:cs="Times New Roman"/>
          <w:sz w:val="28"/>
          <w:szCs w:val="28"/>
        </w:rPr>
        <w:t>(</w:t>
      </w:r>
      <w:r w:rsidR="005916CF">
        <w:rPr>
          <w:rFonts w:ascii="Times New Roman" w:hAnsi="Times New Roman" w:cs="Times New Roman"/>
          <w:sz w:val="28"/>
          <w:szCs w:val="28"/>
          <w:lang w:val="sr-Cyrl-CS"/>
        </w:rPr>
        <w:t>сопствену</w:t>
      </w:r>
      <w:r w:rsidR="005916CF">
        <w:rPr>
          <w:rFonts w:ascii="Times New Roman" w:hAnsi="Times New Roman" w:cs="Times New Roman"/>
          <w:sz w:val="28"/>
          <w:szCs w:val="28"/>
        </w:rPr>
        <w:t>)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 xml:space="preserve"> соло меницу</w:t>
      </w:r>
      <w:r w:rsidR="005916CF">
        <w:rPr>
          <w:rFonts w:ascii="Times New Roman" w:hAnsi="Times New Roman" w:cs="Times New Roman"/>
          <w:sz w:val="28"/>
          <w:szCs w:val="28"/>
          <w:lang w:val="sr-Cyrl-CS"/>
        </w:rPr>
        <w:t xml:space="preserve"> са меничним овлашћењем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>, на износ од 10% од укупне вредности уговора без ПДВ</w:t>
      </w:r>
      <w:r w:rsidR="005916CF">
        <w:rPr>
          <w:rFonts w:ascii="Times New Roman" w:hAnsi="Times New Roman" w:cs="Times New Roman"/>
          <w:sz w:val="28"/>
          <w:szCs w:val="28"/>
          <w:lang w:val="sr-Cyrl-CS"/>
        </w:rPr>
        <w:t xml:space="preserve"> –а, за добро извршење посла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>, која представља средство финансијског  обезбеђења и којом гарантује уредно испуњење свих својих уговорних обавеза, односно уредно извршење уговореног посла и ев</w:t>
      </w:r>
      <w:r w:rsidR="005916CF">
        <w:rPr>
          <w:rFonts w:ascii="Times New Roman" w:hAnsi="Times New Roman" w:cs="Times New Roman"/>
          <w:sz w:val="28"/>
          <w:szCs w:val="28"/>
          <w:lang w:val="sr-Cyrl-CS"/>
        </w:rPr>
        <w:t xml:space="preserve">ентуално плаћање уговорне казне са роком </w:t>
      </w:r>
      <w:r w:rsidR="007D060D">
        <w:rPr>
          <w:rFonts w:ascii="Times New Roman" w:hAnsi="Times New Roman" w:cs="Times New Roman"/>
          <w:sz w:val="28"/>
          <w:szCs w:val="28"/>
          <w:lang w:val="sr-Cyrl-CS"/>
        </w:rPr>
        <w:t>важности најмање 30 дана дуже од периода важења уговора.</w:t>
      </w:r>
    </w:p>
    <w:p w:rsidR="007D060D" w:rsidRDefault="007D060D" w:rsidP="00305771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Меница се држи код Наручиоца све до испуњења свих уговорених обавеза изабраног понуђача, након чега се, на писмени захтев, враћају истом.</w:t>
      </w:r>
    </w:p>
    <w:p w:rsidR="007D060D" w:rsidRPr="007D060D" w:rsidRDefault="007D060D" w:rsidP="00305771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Истовремено, предајом менице изабрани понуђач се обавезује да Наручиоцу преда оверену копију картона са депонованим потписима овлашћеног лица </w:t>
      </w: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овера од стране пословне банке не старија од 30 дана од дана предаје менице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sr-Cyrl-CS"/>
        </w:rPr>
        <w:t>, као и овлашћења за Наручиоца да се меница може попунити у складу са Уговором.</w:t>
      </w:r>
    </w:p>
    <w:p w:rsidR="00305771" w:rsidRDefault="007D060D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Меница мора бити регистрована у Регистру меница и овлашћења, сагласно Одлуци о ближим условима, садржини и начину вођења регистра меница и овлашћења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број 56/11,80/15,76/16,82/17 и 14/20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Народне Банке Србије.</w:t>
      </w:r>
    </w:p>
    <w:p w:rsidR="007D060D" w:rsidRDefault="007D060D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Средства финансијског обезбеђења могу гласити на члана групе понуђача</w:t>
      </w:r>
      <w:r w:rsidR="00711EE0">
        <w:rPr>
          <w:rFonts w:ascii="Times New Roman" w:hAnsi="Times New Roman" w:cs="Times New Roman"/>
          <w:sz w:val="28"/>
          <w:szCs w:val="28"/>
          <w:lang w:val="sr-Cyrl-CS"/>
        </w:rPr>
        <w:t xml:space="preserve"> или понуђача</w:t>
      </w:r>
      <w:r w:rsidR="00822D9A">
        <w:rPr>
          <w:rFonts w:ascii="Times New Roman" w:hAnsi="Times New Roman" w:cs="Times New Roman"/>
          <w:sz w:val="28"/>
          <w:szCs w:val="28"/>
          <w:lang w:val="sr-Cyrl-CS"/>
        </w:rPr>
        <w:t>, али не и на подизвођача.</w:t>
      </w:r>
    </w:p>
    <w:p w:rsidR="00822D9A" w:rsidRDefault="00822D9A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966E21" w:rsidRPr="00D80EB9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69699B" w:rsidRDefault="00C50A07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Привредни субјект понуду може поднети непосредно, путем поште на адресу Станоја Бунушевца бб, 18000 Ниш или електронским путем на адресу: </w:t>
      </w:r>
      <w:hyperlink r:id="rId8" w:history="1">
        <w:r w:rsidR="0069699B" w:rsidRPr="000F71E2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69699B" w:rsidRPr="000F71E2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:rsidR="0069699B" w:rsidRDefault="0069699B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69699B" w:rsidRPr="0069699B" w:rsidRDefault="0069699B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69699B" w:rsidRDefault="0069699B" w:rsidP="0069699B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69699B" w:rsidRDefault="0069699B" w:rsidP="0069699B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69699B" w:rsidRDefault="0069699B" w:rsidP="0069699B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_____________</w:t>
      </w:r>
    </w:p>
    <w:p w:rsidR="00305771" w:rsidRPr="00305771" w:rsidRDefault="0069699B" w:rsidP="00675141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p w:rsidR="00B050A7" w:rsidRPr="000E3DB4" w:rsidRDefault="00B050A7" w:rsidP="006A5E69">
      <w:pPr>
        <w:rPr>
          <w:rFonts w:ascii="Arial" w:hAnsi="Arial" w:cs="Arial"/>
          <w:sz w:val="24"/>
          <w:szCs w:val="24"/>
        </w:rPr>
      </w:pPr>
    </w:p>
    <w:sectPr w:rsidR="00B050A7" w:rsidRPr="000E3DB4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C5924"/>
    <w:multiLevelType w:val="hybridMultilevel"/>
    <w:tmpl w:val="9394F7C2"/>
    <w:lvl w:ilvl="0" w:tplc="6DB081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02902"/>
    <w:rsid w:val="00032959"/>
    <w:rsid w:val="000D0240"/>
    <w:rsid w:val="000E39C2"/>
    <w:rsid w:val="000E3DB4"/>
    <w:rsid w:val="00142036"/>
    <w:rsid w:val="001B67FC"/>
    <w:rsid w:val="001E1779"/>
    <w:rsid w:val="002917A9"/>
    <w:rsid w:val="00292E43"/>
    <w:rsid w:val="00296D58"/>
    <w:rsid w:val="002B32F7"/>
    <w:rsid w:val="002F71DF"/>
    <w:rsid w:val="002F7CF5"/>
    <w:rsid w:val="00305771"/>
    <w:rsid w:val="00322BF8"/>
    <w:rsid w:val="00330752"/>
    <w:rsid w:val="00345393"/>
    <w:rsid w:val="003743E0"/>
    <w:rsid w:val="00375951"/>
    <w:rsid w:val="00396B49"/>
    <w:rsid w:val="003B0345"/>
    <w:rsid w:val="003D3365"/>
    <w:rsid w:val="004179B7"/>
    <w:rsid w:val="0045162B"/>
    <w:rsid w:val="00467B91"/>
    <w:rsid w:val="004B037E"/>
    <w:rsid w:val="004B54E2"/>
    <w:rsid w:val="004F66D5"/>
    <w:rsid w:val="0052585F"/>
    <w:rsid w:val="00550805"/>
    <w:rsid w:val="005916CF"/>
    <w:rsid w:val="005C4D5E"/>
    <w:rsid w:val="005D2192"/>
    <w:rsid w:val="00603221"/>
    <w:rsid w:val="006233D7"/>
    <w:rsid w:val="00646E1B"/>
    <w:rsid w:val="00653FB1"/>
    <w:rsid w:val="00675141"/>
    <w:rsid w:val="0069699B"/>
    <w:rsid w:val="006A5E69"/>
    <w:rsid w:val="006B32EE"/>
    <w:rsid w:val="006C7A34"/>
    <w:rsid w:val="006D6F2F"/>
    <w:rsid w:val="006E728D"/>
    <w:rsid w:val="006F2C9B"/>
    <w:rsid w:val="00711EE0"/>
    <w:rsid w:val="0071593A"/>
    <w:rsid w:val="00792CBB"/>
    <w:rsid w:val="007D060D"/>
    <w:rsid w:val="007D2DE2"/>
    <w:rsid w:val="00822D9A"/>
    <w:rsid w:val="008F0CD4"/>
    <w:rsid w:val="00943700"/>
    <w:rsid w:val="00966E21"/>
    <w:rsid w:val="00984AB0"/>
    <w:rsid w:val="00985F25"/>
    <w:rsid w:val="009A1922"/>
    <w:rsid w:val="009E1D64"/>
    <w:rsid w:val="00A1281C"/>
    <w:rsid w:val="00A2157E"/>
    <w:rsid w:val="00A928CC"/>
    <w:rsid w:val="00AA736B"/>
    <w:rsid w:val="00AB229C"/>
    <w:rsid w:val="00B050A7"/>
    <w:rsid w:val="00B27509"/>
    <w:rsid w:val="00B27A86"/>
    <w:rsid w:val="00B92031"/>
    <w:rsid w:val="00BB6830"/>
    <w:rsid w:val="00BB7AD5"/>
    <w:rsid w:val="00C32EF8"/>
    <w:rsid w:val="00C50A07"/>
    <w:rsid w:val="00C533D1"/>
    <w:rsid w:val="00C91848"/>
    <w:rsid w:val="00C96500"/>
    <w:rsid w:val="00CB481E"/>
    <w:rsid w:val="00CB7294"/>
    <w:rsid w:val="00CD6BF9"/>
    <w:rsid w:val="00D80EB9"/>
    <w:rsid w:val="00DD16B1"/>
    <w:rsid w:val="00E121C3"/>
    <w:rsid w:val="00E8027C"/>
    <w:rsid w:val="00E8551A"/>
    <w:rsid w:val="00E85F5C"/>
    <w:rsid w:val="00EA2E9E"/>
    <w:rsid w:val="00EA614E"/>
    <w:rsid w:val="00EC5A14"/>
    <w:rsid w:val="00F006CD"/>
    <w:rsid w:val="00F43AD4"/>
    <w:rsid w:val="00F6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sluzbankc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vnasluzbankc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8811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4</cp:revision>
  <cp:lastPrinted>2026-02-26T08:43:00Z</cp:lastPrinted>
  <dcterms:created xsi:type="dcterms:W3CDTF">2026-02-20T09:44:00Z</dcterms:created>
  <dcterms:modified xsi:type="dcterms:W3CDTF">2026-02-26T08:43:00Z</dcterms:modified>
</cp:coreProperties>
</file>