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D9776E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7029D5" w:rsidRDefault="009438E3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7029D5">
        <w:rPr>
          <w:rFonts w:ascii="Arial" w:hAnsi="Arial" w:cs="Arial"/>
          <w:sz w:val="24"/>
          <w:szCs w:val="24"/>
          <w:lang w:val="sr-Cyrl-RS"/>
        </w:rPr>
        <w:t>551</w:t>
      </w:r>
    </w:p>
    <w:p w:rsidR="000D0240" w:rsidRPr="007029D5" w:rsidRDefault="00571EAD" w:rsidP="005E211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7029D5">
        <w:rPr>
          <w:rFonts w:ascii="Arial" w:hAnsi="Arial" w:cs="Arial"/>
          <w:sz w:val="24"/>
          <w:szCs w:val="24"/>
          <w:lang w:val="sr-Cyrl-RS"/>
        </w:rPr>
        <w:t>12.</w:t>
      </w:r>
      <w:r w:rsidR="007029D5">
        <w:rPr>
          <w:rFonts w:ascii="Arial" w:hAnsi="Arial" w:cs="Arial"/>
          <w:sz w:val="24"/>
          <w:szCs w:val="24"/>
        </w:rPr>
        <w:t>0</w:t>
      </w:r>
      <w:r w:rsidR="007029D5">
        <w:rPr>
          <w:rFonts w:ascii="Arial" w:hAnsi="Arial" w:cs="Arial"/>
          <w:sz w:val="24"/>
          <w:szCs w:val="24"/>
          <w:lang w:val="sr-Cyrl-RS"/>
        </w:rPr>
        <w:t>8</w:t>
      </w:r>
      <w:r w:rsidR="007029D5">
        <w:rPr>
          <w:rFonts w:ascii="Arial" w:hAnsi="Arial" w:cs="Arial"/>
          <w:sz w:val="24"/>
          <w:szCs w:val="24"/>
        </w:rPr>
        <w:t>.202</w:t>
      </w:r>
      <w:r w:rsidR="007029D5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7029D5">
        <w:rPr>
          <w:rFonts w:ascii="Arial" w:hAnsi="Arial" w:cs="Arial"/>
          <w:sz w:val="24"/>
          <w:szCs w:val="24"/>
          <w:lang w:val="sr-Cyrl-RS"/>
        </w:rPr>
        <w:t>549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7029D5">
        <w:rPr>
          <w:rFonts w:ascii="Arial" w:hAnsi="Arial" w:cs="Arial"/>
          <w:sz w:val="24"/>
          <w:szCs w:val="24"/>
          <w:lang w:val="sr-Cyrl-RS"/>
        </w:rPr>
        <w:t>12</w:t>
      </w:r>
      <w:r w:rsidR="007029D5">
        <w:rPr>
          <w:rFonts w:ascii="Arial" w:hAnsi="Arial" w:cs="Arial"/>
          <w:sz w:val="24"/>
          <w:szCs w:val="24"/>
        </w:rPr>
        <w:t>.0</w:t>
      </w:r>
      <w:r w:rsidR="007029D5">
        <w:rPr>
          <w:rFonts w:ascii="Arial" w:hAnsi="Arial" w:cs="Arial"/>
          <w:sz w:val="24"/>
          <w:szCs w:val="24"/>
          <w:lang w:val="sr-Cyrl-RS"/>
        </w:rPr>
        <w:t>8</w:t>
      </w:r>
      <w:r w:rsidR="007029D5">
        <w:rPr>
          <w:rFonts w:ascii="Arial" w:hAnsi="Arial" w:cs="Arial"/>
          <w:sz w:val="24"/>
          <w:szCs w:val="24"/>
        </w:rPr>
        <w:t>.202</w:t>
      </w:r>
      <w:r w:rsidR="007029D5">
        <w:rPr>
          <w:rFonts w:ascii="Arial" w:hAnsi="Arial" w:cs="Arial"/>
          <w:sz w:val="24"/>
          <w:szCs w:val="24"/>
          <w:lang w:val="sr-Cyrl-RS"/>
        </w:rPr>
        <w:t>5</w:t>
      </w:r>
      <w:r w:rsidR="007C13B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7C13BC">
        <w:rPr>
          <w:rFonts w:ascii="Arial" w:hAnsi="Arial" w:cs="Arial"/>
          <w:sz w:val="24"/>
          <w:szCs w:val="24"/>
          <w:lang w:val="sr-Cyrl-RS"/>
        </w:rPr>
        <w:t>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7C13BC" w:rsidRDefault="00A928CC" w:rsidP="005E2113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7029D5">
        <w:rPr>
          <w:rFonts w:ascii="Arial" w:hAnsi="Arial" w:cs="Arial"/>
          <w:sz w:val="24"/>
          <w:szCs w:val="24"/>
          <w:lang w:val="sr-Cyrl-RS"/>
        </w:rPr>
        <w:t>44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B2F6D" w:rsidRDefault="00D94C5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Услуге пројектовања филмова на </w:t>
            </w:r>
            <w:r w:rsidR="007029D5">
              <w:rPr>
                <w:rFonts w:ascii="Arial" w:hAnsi="Arial" w:cs="Arial"/>
                <w:sz w:val="24"/>
                <w:szCs w:val="24"/>
                <w:lang w:val="sr-Cyrl-CS"/>
              </w:rPr>
              <w:t>филмским дешавањима  2025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Понуђач </w:t>
            </w:r>
            <w:r>
              <w:rPr>
                <w:rFonts w:ascii="Arial" w:hAnsi="Arial" w:cs="Arial"/>
                <w:sz w:val="24"/>
                <w:szCs w:val="24"/>
              </w:rPr>
              <w:t>DCP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пројекције мора да гарантује техничку исправност понуђене опреме, да обезбеди оператора за рад и функцију целокупног система, чување фајлова и њихову сигурност – чување дигиталног записа, његово дешифрирање, декомпресију и емитовање на пројектор и филмско платно на Летњој позорници по утврђеном распореду. Пројектор мора да буде у оптималним карактеристикама за простор Летње позорнице.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Понуђач мора да понуди и пројекцију са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bly – ray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формата као посебну пројекцију на филмским дешавањима а уједно и као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bekap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за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  DCP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Потребно је да у понуди буде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blu –ray plejer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 карактеристикама врхунског пуштача видео и аудио сигнала.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Подаци о филмским дешавањима: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Време одржавања: од 22.08 до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30.08.2025. године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одржавања: Ниш, Летња позорница у древној Тврђави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Вечерње пројекције: 20,30 сати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Монтажа опреме: 22. август, у вечерњим сатима техничка проба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Генерална проба: 22. август у 20,30 сати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Капацитет гледалишта: 2456 седишта у амфитеатру у седам партерних целина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Летња позорница: 28,0 м х 18,0 м у централном делу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Пројекционо платно: равно 15,70 м х 6,80 м фронт пројекција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 кабина: пројекциона раздаљина платно – пројектор 41 м</w:t>
            </w:r>
          </w:p>
          <w:p w:rsidR="007029D5" w:rsidRPr="0048732F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Озвучење: обезбеђено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Расвета: обезбеђена   </w:t>
            </w:r>
          </w:p>
          <w:p w:rsidR="007029D5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029D5" w:rsidRPr="0048732F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029D5" w:rsidRPr="00D94C53" w:rsidRDefault="007029D5" w:rsidP="007029D5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D94C5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Напомена</w:t>
            </w:r>
            <w:r w:rsidRPr="00D94C53">
              <w:rPr>
                <w:rFonts w:ascii="Arial" w:hAnsi="Arial" w:cs="Arial"/>
                <w:sz w:val="24"/>
                <w:szCs w:val="24"/>
                <w:lang w:val="sr-Cyrl-CS"/>
              </w:rPr>
              <w:t>: Опрема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D94C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је потребна у периоду одржавања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филмских дешавања 2025</w:t>
            </w:r>
            <w:r w:rsidRPr="00D94C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Летњој позорници у Нишу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22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.08. до 30.08.2025</w:t>
            </w:r>
            <w:r w:rsidRPr="00D94C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.године. </w:t>
            </w:r>
          </w:p>
          <w:p w:rsidR="007029D5" w:rsidRPr="00D94C53" w:rsidRDefault="007029D5" w:rsidP="007029D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029D5" w:rsidRPr="00D94C53" w:rsidRDefault="007029D5" w:rsidP="007029D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029D5" w:rsidRPr="00D94C53" w:rsidRDefault="007029D5" w:rsidP="007029D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 w:rsidP="007029D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Default="00C2472A" w:rsidP="00C247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 о власништву/закупу над траженом опремом;</w:t>
            </w:r>
          </w:p>
          <w:p w:rsidR="00C2472A" w:rsidRDefault="00C2472A" w:rsidP="00C2472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случају заједничке понуде довољно је да један од понуђача поседује доказ о власништву над траженом опремом.</w:t>
            </w:r>
          </w:p>
          <w:p w:rsidR="00C2472A" w:rsidRDefault="00C2472A" w:rsidP="00D9776E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2472A" w:rsidRPr="00C2472A" w:rsidRDefault="00C2472A" w:rsidP="00C2472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Доказ: Фотокопија фактуре о купљеној опреми или уговора о закупу опреме</w:t>
            </w:r>
            <w:r w:rsidRP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–краћи рок извршења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7029D5">
              <w:rPr>
                <w:rFonts w:ascii="Arial" w:hAnsi="Arial" w:cs="Arial"/>
                <w:sz w:val="24"/>
                <w:szCs w:val="24"/>
                <w:lang w:val="sr-Cyrl-RS"/>
              </w:rPr>
              <w:t>15.08.2025</w:t>
            </w:r>
            <w:r w:rsidR="007029D5">
              <w:rPr>
                <w:rFonts w:ascii="Arial" w:hAnsi="Arial" w:cs="Arial"/>
                <w:sz w:val="24"/>
                <w:szCs w:val="24"/>
                <w:lang w:val="sr-Cyrl-CS"/>
              </w:rPr>
              <w:t>.године до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4D0232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</w:t>
            </w:r>
            <w:r w:rsidR="007029D5">
              <w:rPr>
                <w:rFonts w:ascii="Arial" w:hAnsi="Arial" w:cs="Arial"/>
                <w:sz w:val="24"/>
                <w:szCs w:val="24"/>
                <w:lang w:val="sr-Cyrl-RS"/>
              </w:rPr>
              <w:t>15.082025</w:t>
            </w:r>
            <w:r w:rsidR="007029D5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Pr="003A3DFB" w:rsidRDefault="007029D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22.08.2025</w:t>
            </w:r>
            <w:r w:rsidR="007C13BC">
              <w:rPr>
                <w:rFonts w:ascii="Arial" w:hAnsi="Arial" w:cs="Arial"/>
                <w:sz w:val="24"/>
                <w:szCs w:val="24"/>
                <w:lang w:val="sr-Cyrl-CS"/>
              </w:rPr>
              <w:t>. године до 30.08</w:t>
            </w:r>
            <w:r w:rsidR="007B4F7D"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3A3DFB">
              <w:rPr>
                <w:rFonts w:ascii="Arial" w:hAnsi="Arial" w:cs="Arial"/>
                <w:sz w:val="24"/>
                <w:szCs w:val="24"/>
                <w:lang w:val="sr-Cyrl-CS"/>
              </w:rPr>
              <w:t>. године.</w:t>
            </w:r>
          </w:p>
          <w:p w:rsidR="0071593A" w:rsidRPr="0071593A" w:rsidRDefault="00BA7F17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5E2113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BA7F17" w:rsidRPr="005E2113" w:rsidRDefault="00BA7F17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3A3DFB" w:rsidRDefault="003A3DFB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6E2B4F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7C13BC" w:rsidRDefault="007C13BC">
      <w:pPr>
        <w:rPr>
          <w:rFonts w:ascii="Arial" w:hAnsi="Arial" w:cs="Arial"/>
          <w:sz w:val="24"/>
          <w:szCs w:val="24"/>
          <w:lang w:val="sr-Cyrl-CS"/>
        </w:rPr>
      </w:pPr>
    </w:p>
    <w:p w:rsidR="007C13BC" w:rsidRDefault="007C13BC">
      <w:pPr>
        <w:rPr>
          <w:rFonts w:ascii="Arial" w:hAnsi="Arial" w:cs="Arial"/>
          <w:sz w:val="24"/>
          <w:szCs w:val="24"/>
          <w:lang w:val="sr-Cyrl-CS"/>
        </w:rPr>
      </w:pPr>
    </w:p>
    <w:p w:rsidR="007C13BC" w:rsidRDefault="007C13BC">
      <w:pPr>
        <w:rPr>
          <w:rFonts w:ascii="Arial" w:hAnsi="Arial" w:cs="Arial"/>
          <w:sz w:val="24"/>
          <w:szCs w:val="24"/>
          <w:lang w:val="sr-Cyrl-CS"/>
        </w:rPr>
      </w:pPr>
    </w:p>
    <w:p w:rsidR="007C13BC" w:rsidRDefault="007C13BC">
      <w:pPr>
        <w:rPr>
          <w:rFonts w:ascii="Arial" w:hAnsi="Arial" w:cs="Arial"/>
          <w:sz w:val="24"/>
          <w:szCs w:val="24"/>
          <w:lang w:val="sr-Cyrl-CS"/>
        </w:rPr>
      </w:pPr>
    </w:p>
    <w:p w:rsidR="006E2B4F" w:rsidRPr="0071593A" w:rsidRDefault="006E2B4F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3A3DFB" w:rsidRDefault="003A3DFB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Pr="001E1779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ДМЕТА НАБАВКЕ – Услуге пројектовања филмова на </w:t>
      </w:r>
      <w:r w:rsidR="007029D5">
        <w:rPr>
          <w:rFonts w:ascii="Arial" w:hAnsi="Arial" w:cs="Arial"/>
          <w:sz w:val="24"/>
          <w:szCs w:val="24"/>
          <w:lang w:val="sr-Cyrl-CS"/>
        </w:rPr>
        <w:t xml:space="preserve">филмским дешавањима </w:t>
      </w:r>
      <w:r w:rsidR="007B4F7D">
        <w:rPr>
          <w:rFonts w:ascii="Arial" w:hAnsi="Arial" w:cs="Arial"/>
          <w:sz w:val="24"/>
          <w:szCs w:val="24"/>
          <w:lang w:val="sr-Cyrl-CS"/>
        </w:rPr>
        <w:t xml:space="preserve"> 202</w:t>
      </w:r>
      <w:r w:rsidR="007029D5">
        <w:rPr>
          <w:rFonts w:ascii="Arial" w:hAnsi="Arial" w:cs="Arial"/>
          <w:sz w:val="24"/>
          <w:szCs w:val="24"/>
          <w:lang w:val="sr-Cyrl-RS"/>
        </w:rPr>
        <w:t>5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E3DB4" w:rsidRPr="007029D5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029D5" w:rsidRDefault="007029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D0240"/>
    <w:rsid w:val="000E3DB4"/>
    <w:rsid w:val="00142036"/>
    <w:rsid w:val="00170A50"/>
    <w:rsid w:val="001E1779"/>
    <w:rsid w:val="00203000"/>
    <w:rsid w:val="00221C9E"/>
    <w:rsid w:val="00232902"/>
    <w:rsid w:val="00270A0C"/>
    <w:rsid w:val="0027296C"/>
    <w:rsid w:val="002B32F7"/>
    <w:rsid w:val="002F7CF5"/>
    <w:rsid w:val="00305771"/>
    <w:rsid w:val="0030777B"/>
    <w:rsid w:val="00330752"/>
    <w:rsid w:val="00396B49"/>
    <w:rsid w:val="003A3DFB"/>
    <w:rsid w:val="003F65DE"/>
    <w:rsid w:val="0040164A"/>
    <w:rsid w:val="00407E27"/>
    <w:rsid w:val="004179B7"/>
    <w:rsid w:val="00431BFF"/>
    <w:rsid w:val="00456C08"/>
    <w:rsid w:val="00467B91"/>
    <w:rsid w:val="004B037E"/>
    <w:rsid w:val="004B54E2"/>
    <w:rsid w:val="004D0232"/>
    <w:rsid w:val="0052585F"/>
    <w:rsid w:val="00550805"/>
    <w:rsid w:val="0056414D"/>
    <w:rsid w:val="00571EAD"/>
    <w:rsid w:val="005916CF"/>
    <w:rsid w:val="005D2192"/>
    <w:rsid w:val="005E2113"/>
    <w:rsid w:val="005E6775"/>
    <w:rsid w:val="00606E80"/>
    <w:rsid w:val="00620A19"/>
    <w:rsid w:val="00624395"/>
    <w:rsid w:val="00643BFF"/>
    <w:rsid w:val="00646E1B"/>
    <w:rsid w:val="006A5E69"/>
    <w:rsid w:val="006B32EE"/>
    <w:rsid w:val="006E2B4F"/>
    <w:rsid w:val="006F2C9B"/>
    <w:rsid w:val="007029D5"/>
    <w:rsid w:val="00711EE0"/>
    <w:rsid w:val="0071593A"/>
    <w:rsid w:val="007644BA"/>
    <w:rsid w:val="00792CBB"/>
    <w:rsid w:val="007B4F7D"/>
    <w:rsid w:val="007C13BC"/>
    <w:rsid w:val="007D060D"/>
    <w:rsid w:val="007E39E1"/>
    <w:rsid w:val="007E6755"/>
    <w:rsid w:val="00822D9A"/>
    <w:rsid w:val="008E6346"/>
    <w:rsid w:val="009438E3"/>
    <w:rsid w:val="0095624F"/>
    <w:rsid w:val="00966E21"/>
    <w:rsid w:val="00984AB0"/>
    <w:rsid w:val="00985F25"/>
    <w:rsid w:val="009C2D01"/>
    <w:rsid w:val="009C3A81"/>
    <w:rsid w:val="009E1D64"/>
    <w:rsid w:val="00A928CC"/>
    <w:rsid w:val="00B050A7"/>
    <w:rsid w:val="00B55A38"/>
    <w:rsid w:val="00BA7F17"/>
    <w:rsid w:val="00BB2F6D"/>
    <w:rsid w:val="00BB6830"/>
    <w:rsid w:val="00BB7AD5"/>
    <w:rsid w:val="00C21DB1"/>
    <w:rsid w:val="00C2472A"/>
    <w:rsid w:val="00C32EF8"/>
    <w:rsid w:val="00C50A07"/>
    <w:rsid w:val="00C5403B"/>
    <w:rsid w:val="00C54C90"/>
    <w:rsid w:val="00C65F55"/>
    <w:rsid w:val="00C877A3"/>
    <w:rsid w:val="00CC33C3"/>
    <w:rsid w:val="00CD25E9"/>
    <w:rsid w:val="00D256CF"/>
    <w:rsid w:val="00D94C53"/>
    <w:rsid w:val="00D9776E"/>
    <w:rsid w:val="00DA70E5"/>
    <w:rsid w:val="00DF5BCE"/>
    <w:rsid w:val="00E01B8E"/>
    <w:rsid w:val="00E121C3"/>
    <w:rsid w:val="00E13F57"/>
    <w:rsid w:val="00E8027C"/>
    <w:rsid w:val="00E8551A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2025-08-12T10:30:00Z</cp:lastPrinted>
  <dcterms:created xsi:type="dcterms:W3CDTF">2025-08-12T09:45:00Z</dcterms:created>
  <dcterms:modified xsi:type="dcterms:W3CDTF">2025-08-12T10:31:00Z</dcterms:modified>
</cp:coreProperties>
</file>